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B98" w:rsidRDefault="00E20761">
      <w:pPr>
        <w:spacing w:after="0" w:line="240" w:lineRule="auto"/>
        <w:jc w:val="center"/>
        <w:rPr>
          <w:rFonts w:ascii="Times New Roman" w:hAnsi="Times New Roman"/>
          <w:color w:val="FFFFFF"/>
          <w:sz w:val="28"/>
        </w:rPr>
      </w:pPr>
      <w:bookmarkStart w:id="0" w:name="_Hlk119932481"/>
      <w:r>
        <w:rPr>
          <w:rFonts w:ascii="Times New Roman" w:hAnsi="Times New Roman"/>
          <w:noProof/>
          <w:sz w:val="26"/>
        </w:rPr>
        <w:drawing>
          <wp:anchor distT="0" distB="0" distL="114300" distR="114300" simplePos="0" relativeHeight="251659264" behindDoc="0" locked="0" layoutInCell="1" allowOverlap="1" wp14:anchorId="3B13E74C" wp14:editId="059D320B">
            <wp:simplePos x="0" y="0"/>
            <wp:positionH relativeFrom="page">
              <wp:align>center</wp:align>
            </wp:positionH>
            <wp:positionV relativeFrom="paragraph">
              <wp:posOffset>-554124</wp:posOffset>
            </wp:positionV>
            <wp:extent cx="6939678" cy="9809018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Халтагарова. Теория и практика_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9678" cy="9809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719">
        <w:rPr>
          <w:rFonts w:ascii="Times New Roman" w:hAnsi="Times New Roman"/>
          <w:sz w:val="26"/>
        </w:rPr>
        <w:t>КОМИТЕТ ПО ОБРАЗОВАНИЮ АДМИНИСТРАЦИИ г. УЛАН-УДЭ</w:t>
      </w: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Муниципальное автономное учреждение дополнительного образования </w:t>
      </w: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Центр дополнительного образования </w:t>
      </w: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 xml:space="preserve"> «Малая академия наук</w:t>
      </w:r>
      <w:r>
        <w:rPr>
          <w:rFonts w:ascii="Times New Roman" w:hAnsi="Times New Roman"/>
          <w:sz w:val="28"/>
        </w:rPr>
        <w:t xml:space="preserve">» </w:t>
      </w:r>
      <w:r w:rsidRPr="007014C4">
        <w:rPr>
          <w:rFonts w:ascii="Times New Roman" w:hAnsi="Times New Roman"/>
          <w:sz w:val="26"/>
          <w:szCs w:val="26"/>
        </w:rPr>
        <w:t>г. Улан-Удэ</w:t>
      </w:r>
    </w:p>
    <w:bookmarkEnd w:id="0"/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CE6B98">
        <w:tc>
          <w:tcPr>
            <w:tcW w:w="4785" w:type="dxa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bookmarkStart w:id="1" w:name="_Hlk121824846"/>
            <w:r>
              <w:rPr>
                <w:rFonts w:ascii="Times New Roman" w:hAnsi="Times New Roman"/>
                <w:sz w:val="28"/>
              </w:rPr>
              <w:t>Принята на заседании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педагогического совета 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» _______ 202__г.,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 </w:t>
            </w: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CE6B98" w:rsidRDefault="00E96719" w:rsidP="00343C8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«Утверждаю»: </w:t>
            </w:r>
          </w:p>
          <w:p w:rsidR="00CE6B98" w:rsidRDefault="00E96719" w:rsidP="00343C8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Директор МАУ ДО ЦДО </w:t>
            </w:r>
          </w:p>
          <w:p w:rsidR="00CE6B98" w:rsidRDefault="00E96719" w:rsidP="00343C8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«МАН» г. Улан-Удэ</w:t>
            </w:r>
          </w:p>
          <w:p w:rsidR="00CE6B98" w:rsidRDefault="00E96719" w:rsidP="00343C8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</w:t>
            </w:r>
            <w:r w:rsidR="009A5817">
              <w:rPr>
                <w:rFonts w:ascii="Times New Roman" w:hAnsi="Times New Roman"/>
                <w:sz w:val="28"/>
              </w:rPr>
              <w:t>______</w:t>
            </w:r>
            <w:r w:rsidR="00343C80" w:rsidRPr="00343C80">
              <w:rPr>
                <w:rFonts w:ascii="Times New Roman" w:hAnsi="Times New Roman"/>
                <w:sz w:val="28"/>
              </w:rPr>
              <w:t>__</w:t>
            </w:r>
            <w:r w:rsidR="009A5817">
              <w:t xml:space="preserve"> </w:t>
            </w:r>
            <w:r w:rsidR="009A5817" w:rsidRPr="009A5817">
              <w:rPr>
                <w:rFonts w:ascii="Times New Roman" w:hAnsi="Times New Roman"/>
                <w:sz w:val="28"/>
              </w:rPr>
              <w:t xml:space="preserve">С. Г. </w:t>
            </w:r>
            <w:proofErr w:type="spellStart"/>
            <w:r w:rsidR="009A5817" w:rsidRPr="009A5817">
              <w:rPr>
                <w:rFonts w:ascii="Times New Roman" w:hAnsi="Times New Roman"/>
                <w:sz w:val="28"/>
              </w:rPr>
              <w:t>Гарматарова</w:t>
            </w:r>
            <w:proofErr w:type="spellEnd"/>
          </w:p>
          <w:p w:rsidR="00CE6B98" w:rsidRDefault="00E96719" w:rsidP="007267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Приказ № </w:t>
            </w:r>
            <w:r w:rsidRPr="00343C80">
              <w:rPr>
                <w:rFonts w:ascii="Times New Roman" w:hAnsi="Times New Roman"/>
                <w:sz w:val="28"/>
                <w:u w:val="single"/>
              </w:rPr>
              <w:t xml:space="preserve">       «    »  </w:t>
            </w:r>
            <w:r w:rsidR="00726793" w:rsidRPr="00726793">
              <w:rPr>
                <w:rFonts w:ascii="Times New Roman" w:hAnsi="Times New Roman"/>
                <w:sz w:val="28"/>
                <w:u w:val="single"/>
              </w:rPr>
              <w:t xml:space="preserve">       </w:t>
            </w:r>
            <w:r>
              <w:rPr>
                <w:rFonts w:ascii="Times New Roman" w:hAnsi="Times New Roman"/>
                <w:sz w:val="28"/>
              </w:rPr>
              <w:t xml:space="preserve">202__ г. </w:t>
            </w:r>
          </w:p>
        </w:tc>
      </w:tr>
      <w:bookmarkEnd w:id="1"/>
    </w:tbl>
    <w:p w:rsidR="00CE6B98" w:rsidRDefault="00CE6B98">
      <w:pPr>
        <w:spacing w:after="0" w:line="240" w:lineRule="auto"/>
        <w:rPr>
          <w:rFonts w:ascii="Times New Roman" w:hAnsi="Times New Roman"/>
          <w:sz w:val="28"/>
        </w:rPr>
      </w:pP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</w:t>
      </w:r>
      <w:r w:rsidR="00726793">
        <w:rPr>
          <w:rFonts w:ascii="Times New Roman" w:hAnsi="Times New Roman"/>
          <w:sz w:val="20"/>
        </w:rPr>
        <w:t xml:space="preserve">                                                  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М.п</w:t>
      </w:r>
      <w:proofErr w:type="spellEnd"/>
      <w:r>
        <w:rPr>
          <w:rFonts w:ascii="Times New Roman" w:hAnsi="Times New Roman"/>
          <w:sz w:val="20"/>
        </w:rPr>
        <w:t>.</w:t>
      </w: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96ED1" w:rsidRDefault="00E96719" w:rsidP="00A96ED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 общеобразовательная</w:t>
      </w:r>
      <w:r w:rsidR="00A96ED1">
        <w:rPr>
          <w:rFonts w:ascii="Times New Roman" w:hAnsi="Times New Roman"/>
          <w:sz w:val="28"/>
        </w:rPr>
        <w:t xml:space="preserve"> общеразвивающая</w:t>
      </w:r>
      <w:r>
        <w:rPr>
          <w:rFonts w:ascii="Times New Roman" w:hAnsi="Times New Roman"/>
          <w:sz w:val="28"/>
        </w:rPr>
        <w:t xml:space="preserve"> </w:t>
      </w:r>
    </w:p>
    <w:p w:rsidR="00CE6B98" w:rsidRDefault="00E96719" w:rsidP="00A96ED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</w:t>
      </w:r>
    </w:p>
    <w:p w:rsidR="00CE6B98" w:rsidRPr="009A5817" w:rsidRDefault="00E96719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9A5817">
        <w:rPr>
          <w:rFonts w:ascii="Times New Roman" w:hAnsi="Times New Roman"/>
          <w:sz w:val="28"/>
        </w:rPr>
        <w:t>«Теория и практика решения нестандартных задач»</w:t>
      </w: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7014C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Направленность: естественно</w:t>
      </w:r>
      <w:r w:rsidR="00E96719">
        <w:rPr>
          <w:rFonts w:ascii="Times New Roman" w:hAnsi="Times New Roman"/>
          <w:sz w:val="28"/>
        </w:rPr>
        <w:t>научная</w:t>
      </w:r>
    </w:p>
    <w:p w:rsidR="00CE6B98" w:rsidRDefault="00CE6B98">
      <w:pPr>
        <w:spacing w:after="0" w:line="240" w:lineRule="auto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rPr>
          <w:rFonts w:ascii="Times New Roman" w:hAnsi="Times New Roman"/>
          <w:sz w:val="28"/>
        </w:rPr>
      </w:pPr>
    </w:p>
    <w:p w:rsidR="00CE6B98" w:rsidRDefault="00E96719" w:rsidP="00D963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 учащихся: 15-16лет</w:t>
      </w:r>
    </w:p>
    <w:p w:rsidR="00CE6B98" w:rsidRDefault="00E96719" w:rsidP="00D96324">
      <w:pPr>
        <w:spacing w:after="0" w:line="240" w:lineRule="auto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Срок реализации: 1</w:t>
      </w:r>
      <w:r w:rsidR="009A581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год (114 часов)</w:t>
      </w:r>
    </w:p>
    <w:p w:rsidR="00CE6B98" w:rsidRDefault="00E96719" w:rsidP="00D963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программы: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продвинутый</w:t>
      </w:r>
    </w:p>
    <w:p w:rsidR="00CE6B98" w:rsidRDefault="00CE6B9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ind w:left="4536"/>
        <w:rPr>
          <w:rFonts w:ascii="Times New Roman" w:hAnsi="Times New Roman"/>
          <w:sz w:val="28"/>
        </w:rPr>
      </w:pPr>
    </w:p>
    <w:p w:rsidR="00CE6B98" w:rsidRDefault="00E96719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Автор - составитель: </w:t>
      </w:r>
    </w:p>
    <w:p w:rsidR="00CE6B98" w:rsidRDefault="009A5817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Халтагарова</w:t>
      </w:r>
      <w:proofErr w:type="spellEnd"/>
      <w:r>
        <w:rPr>
          <w:rFonts w:ascii="Times New Roman" w:hAnsi="Times New Roman"/>
          <w:sz w:val="28"/>
        </w:rPr>
        <w:t xml:space="preserve"> Жанна Степановна</w:t>
      </w:r>
      <w:r w:rsidR="00E96719">
        <w:rPr>
          <w:rFonts w:ascii="Times New Roman" w:hAnsi="Times New Roman"/>
          <w:sz w:val="28"/>
        </w:rPr>
        <w:t>,</w:t>
      </w:r>
    </w:p>
    <w:p w:rsidR="00CE6B98" w:rsidRDefault="00E96719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 дополнительного образования</w:t>
      </w:r>
    </w:p>
    <w:p w:rsidR="00CE6B98" w:rsidRDefault="00E96719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математике высшей квалификационной </w:t>
      </w:r>
    </w:p>
    <w:p w:rsidR="00CE6B98" w:rsidRDefault="00E96719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категории</w:t>
      </w:r>
    </w:p>
    <w:p w:rsidR="00CE6B98" w:rsidRDefault="00CE6B98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6B98" w:rsidRDefault="00CE6B98" w:rsidP="009A5817">
      <w:pPr>
        <w:spacing w:after="0" w:line="240" w:lineRule="auto"/>
        <w:rPr>
          <w:rFonts w:ascii="Times New Roman" w:hAnsi="Times New Roman"/>
          <w:sz w:val="28"/>
        </w:rPr>
      </w:pPr>
    </w:p>
    <w:p w:rsidR="00CE6B98" w:rsidRDefault="00CE6B98">
      <w:pPr>
        <w:spacing w:after="0" w:line="240" w:lineRule="auto"/>
        <w:rPr>
          <w:rFonts w:ascii="Times New Roman" w:hAnsi="Times New Roman"/>
          <w:sz w:val="28"/>
        </w:rPr>
      </w:pPr>
    </w:p>
    <w:p w:rsidR="009A5817" w:rsidRDefault="009A581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Улан-Удэ</w:t>
      </w:r>
      <w:r w:rsidR="00E96719">
        <w:rPr>
          <w:rFonts w:ascii="Times New Roman" w:hAnsi="Times New Roman"/>
          <w:sz w:val="28"/>
        </w:rPr>
        <w:t xml:space="preserve"> </w:t>
      </w: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2026 г.</w:t>
      </w:r>
    </w:p>
    <w:p w:rsidR="00CE6B98" w:rsidRDefault="00E20761">
      <w:pPr>
        <w:pStyle w:val="pStyleHead1"/>
        <w:jc w:val="left"/>
        <w:rPr>
          <w:color w:val="C00000"/>
        </w:rPr>
      </w:pPr>
      <w:r>
        <w:rPr>
          <w:noProof/>
          <w:sz w:val="26"/>
        </w:rPr>
        <w:lastRenderedPageBreak/>
        <w:drawing>
          <wp:anchor distT="0" distB="0" distL="114300" distR="114300" simplePos="0" relativeHeight="251658240" behindDoc="0" locked="0" layoutInCell="1" allowOverlap="1" wp14:anchorId="3CFFE051" wp14:editId="3F4D4BA8">
            <wp:simplePos x="0" y="0"/>
            <wp:positionH relativeFrom="page">
              <wp:align>center</wp:align>
            </wp:positionH>
            <wp:positionV relativeFrom="paragraph">
              <wp:posOffset>-271549</wp:posOffset>
            </wp:positionV>
            <wp:extent cx="6927916" cy="9792393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Халтагарова. Теория и практика_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916" cy="9792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5103"/>
      </w:tblGrid>
      <w:tr w:rsidR="00CE6B98" w:rsidTr="00D96324">
        <w:tc>
          <w:tcPr>
            <w:tcW w:w="4111" w:type="dxa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Рекомендована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методическим советом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</w:t>
            </w:r>
          </w:p>
          <w:p w:rsidR="00CE6B98" w:rsidRDefault="00D963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от «___» августа 2026</w:t>
            </w:r>
            <w:r w:rsidR="00E96719">
              <w:rPr>
                <w:rFonts w:ascii="Times New Roman" w:hAnsi="Times New Roman"/>
                <w:sz w:val="28"/>
              </w:rPr>
              <w:t xml:space="preserve"> г.</w:t>
            </w: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103" w:type="dxa"/>
          </w:tcPr>
          <w:p w:rsidR="00CE6B98" w:rsidRDefault="00E96719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«Согласовано»: </w:t>
            </w:r>
          </w:p>
          <w:p w:rsidR="00CE6B98" w:rsidRDefault="00E96719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УВР МАУ ДО ЦДО «МАН» г. Улан-Удэ </w:t>
            </w:r>
          </w:p>
          <w:p w:rsidR="00CE6B98" w:rsidRDefault="00E96719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</w:t>
            </w:r>
            <w:r w:rsidR="00D96324">
              <w:t xml:space="preserve"> </w:t>
            </w:r>
            <w:r w:rsidR="00D96324" w:rsidRPr="00D96324">
              <w:rPr>
                <w:rFonts w:ascii="Times New Roman" w:hAnsi="Times New Roman"/>
                <w:sz w:val="28"/>
              </w:rPr>
              <w:t>Хамаганова М.Н.</w:t>
            </w:r>
          </w:p>
          <w:p w:rsidR="00CE6B98" w:rsidRDefault="00D96324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«___» августа 2026</w:t>
            </w:r>
            <w:r w:rsidR="00E96719">
              <w:rPr>
                <w:rFonts w:ascii="Times New Roman" w:hAnsi="Times New Roman"/>
                <w:sz w:val="28"/>
              </w:rPr>
              <w:t xml:space="preserve"> г. </w:t>
            </w:r>
          </w:p>
          <w:p w:rsidR="00CE6B98" w:rsidRDefault="00CE6B98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CE6B98" w:rsidRDefault="00CE6B98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E6B98" w:rsidTr="00D96324">
        <w:tc>
          <w:tcPr>
            <w:tcW w:w="4111" w:type="dxa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 внесении изменений 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последующие годы: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от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» ________202</w:t>
            </w:r>
            <w:r w:rsidRPr="009A5817">
              <w:rPr>
                <w:rFonts w:ascii="Times New Roman" w:hAnsi="Times New Roman"/>
                <w:sz w:val="28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103" w:type="dxa"/>
          </w:tcPr>
          <w:p w:rsidR="00CE6B98" w:rsidRDefault="00E96719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«Согласовано»: </w:t>
            </w:r>
          </w:p>
          <w:p w:rsidR="00CE6B98" w:rsidRDefault="00E96719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УВР МАУ ДО ЦДО «МАН» г. Улан-Удэ </w:t>
            </w:r>
          </w:p>
          <w:p w:rsidR="00CE6B98" w:rsidRDefault="00D96324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</w:t>
            </w:r>
            <w:r w:rsidR="00E96719">
              <w:rPr>
                <w:rFonts w:ascii="Times New Roman" w:hAnsi="Times New Roman"/>
                <w:sz w:val="28"/>
              </w:rPr>
              <w:t>Хамаганова М.Н.</w:t>
            </w:r>
          </w:p>
          <w:p w:rsidR="00CE6B98" w:rsidRDefault="00E96719" w:rsidP="00D963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     » _________202</w:t>
            </w:r>
            <w:r w:rsidRPr="009A5817">
              <w:rPr>
                <w:rFonts w:ascii="Times New Roman" w:hAnsi="Times New Roman"/>
                <w:sz w:val="28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г. </w:t>
            </w:r>
          </w:p>
        </w:tc>
      </w:tr>
    </w:tbl>
    <w:p w:rsidR="00CE6B98" w:rsidRDefault="00CE6B98">
      <w:pPr>
        <w:pStyle w:val="pStyleHead1"/>
        <w:jc w:val="left"/>
      </w:pPr>
    </w:p>
    <w:p w:rsidR="00CE6B98" w:rsidRDefault="00CE6B98">
      <w:pPr>
        <w:pStyle w:val="pStyleHead1"/>
        <w:jc w:val="left"/>
      </w:pPr>
    </w:p>
    <w:p w:rsidR="00CE6B98" w:rsidRDefault="00CE6B98">
      <w:pPr>
        <w:pStyle w:val="pStyleHead1"/>
        <w:rPr>
          <w:color w:val="C00000"/>
        </w:rPr>
      </w:pPr>
    </w:p>
    <w:p w:rsidR="00C27EA7" w:rsidRDefault="00C27EA7">
      <w:pPr>
        <w:spacing w:after="0" w:line="240" w:lineRule="auto"/>
        <w:rPr>
          <w:rFonts w:ascii="Times New Roman" w:hAnsi="Times New Roman"/>
          <w:color w:val="C00000"/>
          <w:sz w:val="28"/>
        </w:rPr>
      </w:pPr>
      <w:r>
        <w:rPr>
          <w:color w:val="C00000"/>
        </w:rPr>
        <w:br w:type="page"/>
      </w:r>
    </w:p>
    <w:p w:rsidR="00CE6B98" w:rsidRDefault="00CE6B98">
      <w:pPr>
        <w:pStyle w:val="pStyleHead1"/>
        <w:jc w:val="left"/>
        <w:rPr>
          <w:color w:val="C00000"/>
        </w:rPr>
      </w:pPr>
    </w:p>
    <w:p w:rsidR="00CE6B98" w:rsidRDefault="00E96719">
      <w:pPr>
        <w:pStyle w:val="pStyleHead1"/>
        <w:rPr>
          <w:rStyle w:val="fStyleHead10"/>
          <w:sz w:val="28"/>
        </w:rPr>
      </w:pPr>
      <w:r>
        <w:rPr>
          <w:rStyle w:val="fStyleHead10"/>
          <w:sz w:val="28"/>
        </w:rPr>
        <w:t>Оглавление</w:t>
      </w:r>
    </w:p>
    <w:p w:rsidR="00CE6B98" w:rsidRDefault="00E96719">
      <w:pPr>
        <w:pStyle w:val="pStyleHead1"/>
        <w:numPr>
          <w:ilvl w:val="0"/>
          <w:numId w:val="1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Комплекс основных характеристик дополнительной </w:t>
      </w:r>
    </w:p>
    <w:p w:rsidR="00CE6B98" w:rsidRDefault="00E96719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>общеразвивающей программы</w:t>
      </w:r>
    </w:p>
    <w:p w:rsidR="00CE6B98" w:rsidRDefault="00E96719">
      <w:pPr>
        <w:pStyle w:val="pStyleHead1"/>
        <w:numPr>
          <w:ilvl w:val="1"/>
          <w:numId w:val="1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    Пояснительная записка                                                                      </w:t>
      </w:r>
    </w:p>
    <w:p w:rsidR="00CE6B98" w:rsidRDefault="00E96719">
      <w:pPr>
        <w:pStyle w:val="pStyleHead1"/>
        <w:numPr>
          <w:ilvl w:val="1"/>
          <w:numId w:val="1"/>
        </w:numPr>
        <w:tabs>
          <w:tab w:val="left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Цель, задачи, ожидаемые результаты                                           </w:t>
      </w:r>
    </w:p>
    <w:p w:rsidR="00CE6B98" w:rsidRDefault="00E96719">
      <w:pPr>
        <w:pStyle w:val="pStyleHead1"/>
        <w:numPr>
          <w:ilvl w:val="1"/>
          <w:numId w:val="1"/>
        </w:numPr>
        <w:tabs>
          <w:tab w:val="left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Содержание программы                                                                </w:t>
      </w:r>
    </w:p>
    <w:p w:rsidR="00CE6B98" w:rsidRDefault="00CE6B98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0"/>
          <w:b w:val="0"/>
          <w:sz w:val="28"/>
        </w:rPr>
      </w:pPr>
    </w:p>
    <w:p w:rsidR="00CE6B98" w:rsidRDefault="00E96719">
      <w:pPr>
        <w:pStyle w:val="pStyleHead1"/>
        <w:numPr>
          <w:ilvl w:val="0"/>
          <w:numId w:val="1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>Комплекс организационно педагогических условий</w:t>
      </w:r>
    </w:p>
    <w:p w:rsidR="00CE6B98" w:rsidRDefault="00E967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Календарный учебный график                                                      </w:t>
      </w:r>
    </w:p>
    <w:p w:rsidR="00CE6B98" w:rsidRDefault="00E967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Условия реализации программы                                                   </w:t>
      </w:r>
    </w:p>
    <w:p w:rsidR="00CE6B98" w:rsidRDefault="00E967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Формы аттестации                                                                          </w:t>
      </w:r>
    </w:p>
    <w:p w:rsidR="00CE6B98" w:rsidRDefault="00E967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Оценочные материалы                                                                   </w:t>
      </w:r>
    </w:p>
    <w:p w:rsidR="00CE6B98" w:rsidRDefault="00E967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Методические материалы                                                               </w:t>
      </w:r>
    </w:p>
    <w:p w:rsidR="00CE6B98" w:rsidRDefault="00E96719">
      <w:pPr>
        <w:pStyle w:val="pStyleHead1"/>
        <w:numPr>
          <w:ilvl w:val="1"/>
          <w:numId w:val="1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Список литературы                                                                        </w:t>
      </w: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2" w:name="_GoBack"/>
      <w:bookmarkEnd w:id="2"/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8"/>
        </w:rPr>
        <w:lastRenderedPageBreak/>
        <w:t xml:space="preserve">1.Комплекс основных характеристик дополнительной общеобразовательной общеразвивающей программы </w:t>
      </w:r>
    </w:p>
    <w:p w:rsidR="00CE6B98" w:rsidRPr="005E590F" w:rsidRDefault="00E96719" w:rsidP="005E590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1.1. ПОЯСНИТЕЛЬНАЯ ЗАПИСКА</w:t>
      </w:r>
    </w:p>
    <w:p w:rsidR="00CE6B98" w:rsidRDefault="00E96719">
      <w:pPr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Основные характеристики программы:</w:t>
      </w:r>
    </w:p>
    <w:p w:rsidR="00CE6B98" w:rsidRDefault="00E9671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 общеразвивающая программа «</w:t>
      </w:r>
      <w:r>
        <w:rPr>
          <w:rFonts w:ascii="Times New Roman" w:hAnsi="Times New Roman"/>
          <w:b/>
          <w:i/>
          <w:sz w:val="28"/>
        </w:rPr>
        <w:t>Теория и практика решения нестандартных задач</w:t>
      </w:r>
      <w:r>
        <w:rPr>
          <w:rFonts w:ascii="Times New Roman" w:hAnsi="Times New Roman"/>
          <w:sz w:val="28"/>
        </w:rPr>
        <w:t>» (далее - Программа) реализуется в соответствии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8"/>
        </w:rPr>
        <w:t xml:space="preserve">нормативно-правовыми документами: </w:t>
      </w:r>
    </w:p>
    <w:p w:rsidR="00CE6B98" w:rsidRDefault="00E96719">
      <w:pPr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/>
          <w:sz w:val="28"/>
        </w:rPr>
      </w:pPr>
      <w:bookmarkStart w:id="3" w:name="_Hlk131159297"/>
      <w:r>
        <w:rPr>
          <w:rFonts w:ascii="Times New Roman" w:hAnsi="Times New Roman"/>
          <w:sz w:val="28"/>
          <w:u w:val="single"/>
        </w:rPr>
        <w:t>Федеральный закон</w:t>
      </w:r>
      <w:r>
        <w:rPr>
          <w:rFonts w:ascii="Times New Roman" w:hAnsi="Times New Roman"/>
          <w:sz w:val="28"/>
        </w:rPr>
        <w:t xml:space="preserve"> от 29.12.2012 № 273-ФЗ (статья 75, пункт 2) «Об образовании в РФ» </w:t>
      </w:r>
    </w:p>
    <w:bookmarkEnd w:id="3"/>
    <w:p w:rsidR="00CE6B98" w:rsidRDefault="00E967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Распоряжение Правительства РФ от 31 марта 2022 г. N 678-р </w:t>
      </w:r>
      <w:proofErr w:type="gramStart"/>
      <w:r>
        <w:rPr>
          <w:rFonts w:ascii="Times New Roman" w:hAnsi="Times New Roman"/>
          <w:sz w:val="28"/>
        </w:rPr>
        <w:t>Об</w:t>
      </w:r>
      <w:proofErr w:type="gramEnd"/>
      <w:r>
        <w:rPr>
          <w:rFonts w:ascii="Times New Roman" w:hAnsi="Times New Roman"/>
          <w:sz w:val="28"/>
        </w:rPr>
        <w:t xml:space="preserve"> утверждении </w:t>
      </w:r>
      <w:r>
        <w:rPr>
          <w:rFonts w:ascii="Times New Roman" w:hAnsi="Times New Roman"/>
          <w:sz w:val="28"/>
          <w:u w:val="single"/>
        </w:rPr>
        <w:t>Концепции развития</w:t>
      </w:r>
      <w:r>
        <w:rPr>
          <w:rFonts w:ascii="Times New Roman" w:hAnsi="Times New Roman"/>
          <w:sz w:val="28"/>
        </w:rPr>
        <w:t xml:space="preserve"> дополнительного образования детей до 2030 г. и плана мероприятий по ее реализации </w:t>
      </w:r>
    </w:p>
    <w:p w:rsidR="00CE6B98" w:rsidRDefault="00E967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Главного государственного санитарного врача РФ от 04.07.2014 N 41 "</w:t>
      </w:r>
      <w:r>
        <w:rPr>
          <w:rFonts w:ascii="Times New Roman" w:hAnsi="Times New Roman"/>
          <w:sz w:val="28"/>
          <w:u w:val="single"/>
        </w:rPr>
        <w:t>Об утверждении СанПиН</w:t>
      </w:r>
      <w:r>
        <w:rPr>
          <w:rFonts w:ascii="Times New Roman" w:hAnsi="Times New Roman"/>
          <w:sz w:val="28"/>
        </w:rPr>
        <w:t xml:space="preserve"> 2.4.4.3172-14 ".</w:t>
      </w:r>
    </w:p>
    <w:p w:rsidR="00CE6B98" w:rsidRDefault="00E967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Распоряжение Правительства Российской Федерации от 29 мая 2015 года № 996-р «</w:t>
      </w:r>
      <w:r>
        <w:rPr>
          <w:rFonts w:ascii="Times New Roman" w:hAnsi="Times New Roman"/>
          <w:sz w:val="28"/>
          <w:u w:val="single"/>
        </w:rPr>
        <w:t>Стратегия развития воспитания</w:t>
      </w:r>
      <w:r>
        <w:rPr>
          <w:rFonts w:ascii="Times New Roman" w:hAnsi="Times New Roman"/>
          <w:sz w:val="28"/>
        </w:rPr>
        <w:t xml:space="preserve"> в Российской Федерации на период до 2025 года»; </w:t>
      </w:r>
    </w:p>
    <w:p w:rsidR="00CE6B98" w:rsidRDefault="00E967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Письмо </w:t>
      </w:r>
      <w:proofErr w:type="spellStart"/>
      <w:r>
        <w:rPr>
          <w:rFonts w:ascii="Times New Roman" w:hAnsi="Times New Roman"/>
          <w:sz w:val="28"/>
        </w:rPr>
        <w:t>Минобрнауки</w:t>
      </w:r>
      <w:proofErr w:type="spellEnd"/>
      <w:r>
        <w:rPr>
          <w:rFonts w:ascii="Times New Roman" w:hAnsi="Times New Roman"/>
          <w:sz w:val="28"/>
        </w:rPr>
        <w:t xml:space="preserve"> России от 18.11.2015 № 09-3242 «О направлении информации» (вместе с «</w:t>
      </w:r>
      <w:r>
        <w:rPr>
          <w:rFonts w:ascii="Times New Roman" w:hAnsi="Times New Roman"/>
          <w:sz w:val="28"/>
          <w:u w:val="single"/>
        </w:rPr>
        <w:t>Методическими рекомендациями</w:t>
      </w:r>
      <w:r>
        <w:rPr>
          <w:rFonts w:ascii="Times New Roman" w:hAnsi="Times New Roman"/>
          <w:sz w:val="28"/>
        </w:rPr>
        <w:t xml:space="preserve"> по проектированию дополнительных общеразвивающих программ (включая </w:t>
      </w:r>
      <w:proofErr w:type="spellStart"/>
      <w:r>
        <w:rPr>
          <w:rFonts w:ascii="Times New Roman" w:hAnsi="Times New Roman"/>
          <w:sz w:val="28"/>
        </w:rPr>
        <w:t>разноуровневые</w:t>
      </w:r>
      <w:proofErr w:type="spellEnd"/>
      <w:r>
        <w:rPr>
          <w:rFonts w:ascii="Times New Roman" w:hAnsi="Times New Roman"/>
          <w:sz w:val="28"/>
        </w:rPr>
        <w:t xml:space="preserve"> программы)». </w:t>
      </w:r>
    </w:p>
    <w:p w:rsidR="00CE6B98" w:rsidRDefault="00E967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</w:t>
      </w:r>
      <w:r>
        <w:rPr>
          <w:rFonts w:ascii="Times New Roman" w:hAnsi="Times New Roman"/>
          <w:sz w:val="28"/>
          <w:u w:val="single"/>
        </w:rPr>
        <w:t>утверждении санитарных правил СП 2.4.3648-20</w:t>
      </w:r>
      <w:r>
        <w:rPr>
          <w:rFonts w:ascii="Times New Roman" w:hAnsi="Times New Roman"/>
          <w:sz w:val="28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 №2.</w:t>
      </w:r>
      <w:r>
        <w:t xml:space="preserve"> </w:t>
      </w:r>
      <w:r>
        <w:rPr>
          <w:rFonts w:ascii="Times New Roman" w:hAnsi="Times New Roman"/>
          <w:sz w:val="28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:rsidR="00CE6B98" w:rsidRDefault="00E967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CE6B98" w:rsidRDefault="00E9671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 учреждения утв. Приказом МУ «Комитет по образованию Администрации г. Улан-Удэ» от 20.04.2022 г.№374.</w:t>
      </w:r>
    </w:p>
    <w:p w:rsidR="00CE6B98" w:rsidRDefault="00CE6B9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p w:rsidR="00CE6B98" w:rsidRDefault="00E96719">
      <w:pPr>
        <w:spacing w:after="120"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8"/>
        </w:rPr>
        <w:t xml:space="preserve">Актуальность: </w:t>
      </w:r>
      <w:r w:rsidRPr="00726793">
        <w:rPr>
          <w:rFonts w:ascii="Times New Roman" w:hAnsi="Times New Roman"/>
          <w:b/>
          <w:sz w:val="24"/>
        </w:rPr>
        <w:t>Программа «Теория и практика решения нестандартных задач» может быть актуальна по следующим причинам:</w:t>
      </w:r>
    </w:p>
    <w:p w:rsidR="00CE6B98" w:rsidRPr="00726793" w:rsidRDefault="00E96719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726793">
        <w:rPr>
          <w:rFonts w:ascii="Times New Roman" w:hAnsi="Times New Roman"/>
          <w:b/>
          <w:sz w:val="24"/>
          <w:szCs w:val="28"/>
        </w:rPr>
        <w:t>Укрепление интереса к изучению предмета</w:t>
      </w:r>
      <w:r w:rsidRPr="00726793">
        <w:rPr>
          <w:rFonts w:ascii="Times New Roman" w:hAnsi="Times New Roman"/>
          <w:sz w:val="24"/>
          <w:szCs w:val="28"/>
        </w:rPr>
        <w:t>. Программа позволяет расширить представления учащихся о математике как о многогранной, интересной и непредсказуемой науке.</w:t>
      </w:r>
    </w:p>
    <w:p w:rsidR="00CE6B98" w:rsidRPr="00726793" w:rsidRDefault="00E96719">
      <w:pPr>
        <w:numPr>
          <w:ilvl w:val="0"/>
          <w:numId w:val="3"/>
        </w:numPr>
        <w:spacing w:beforeAutospacing="1"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726793">
        <w:rPr>
          <w:rFonts w:ascii="Times New Roman" w:hAnsi="Times New Roman"/>
          <w:b/>
          <w:sz w:val="24"/>
          <w:szCs w:val="28"/>
        </w:rPr>
        <w:t>Развитие математической интуиции и нестандартного мышления</w:t>
      </w:r>
      <w:r w:rsidRPr="00726793">
        <w:rPr>
          <w:rFonts w:ascii="Times New Roman" w:hAnsi="Times New Roman"/>
          <w:sz w:val="24"/>
          <w:szCs w:val="28"/>
        </w:rPr>
        <w:t>. Учащиеся получают возможность познакомиться с решениями многих задач, имеющих необычную формулировку, неожиданное решение. </w:t>
      </w:r>
    </w:p>
    <w:p w:rsidR="00CE6B98" w:rsidRPr="00726793" w:rsidRDefault="00E96719">
      <w:pPr>
        <w:numPr>
          <w:ilvl w:val="0"/>
          <w:numId w:val="3"/>
        </w:numPr>
        <w:spacing w:beforeAutospacing="1"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726793">
        <w:rPr>
          <w:rFonts w:ascii="Times New Roman" w:hAnsi="Times New Roman"/>
          <w:b/>
          <w:sz w:val="24"/>
          <w:szCs w:val="28"/>
        </w:rPr>
        <w:lastRenderedPageBreak/>
        <w:t>Удовлетворение познавательных потребностей и интересов</w:t>
      </w:r>
      <w:r w:rsidRPr="00726793">
        <w:rPr>
          <w:rFonts w:ascii="Times New Roman" w:hAnsi="Times New Roman"/>
          <w:sz w:val="24"/>
          <w:szCs w:val="28"/>
        </w:rPr>
        <w:t>. Умение грамотно и быстро решать задачи даёт возможность обучающимся удовлетворить свои познавательные интересы. </w:t>
      </w:r>
    </w:p>
    <w:p w:rsidR="00CE6B98" w:rsidRPr="00726793" w:rsidRDefault="00E96719">
      <w:pPr>
        <w:numPr>
          <w:ilvl w:val="0"/>
          <w:numId w:val="3"/>
        </w:numPr>
        <w:spacing w:beforeAutospacing="1"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726793">
        <w:rPr>
          <w:rFonts w:ascii="Times New Roman" w:hAnsi="Times New Roman"/>
          <w:b/>
          <w:sz w:val="24"/>
          <w:szCs w:val="28"/>
        </w:rPr>
        <w:t>Соответствие современным тенденциям развития школьного курса</w:t>
      </w:r>
      <w:r w:rsidRPr="00726793">
        <w:rPr>
          <w:rFonts w:ascii="Times New Roman" w:hAnsi="Times New Roman"/>
          <w:sz w:val="24"/>
          <w:szCs w:val="28"/>
        </w:rPr>
        <w:t>. Содержание программы соответствует идеям дифференциации, углубления и расширения знаний обучающихся. </w:t>
      </w:r>
    </w:p>
    <w:p w:rsidR="00CE6B98" w:rsidRPr="005E590F" w:rsidRDefault="00E96719" w:rsidP="005E590F">
      <w:pPr>
        <w:numPr>
          <w:ilvl w:val="0"/>
          <w:numId w:val="3"/>
        </w:numPr>
        <w:spacing w:beforeAutospacing="1" w:after="0" w:line="240" w:lineRule="auto"/>
        <w:ind w:left="0"/>
        <w:rPr>
          <w:rFonts w:ascii="Times New Roman" w:hAnsi="Times New Roman"/>
          <w:sz w:val="24"/>
          <w:szCs w:val="28"/>
        </w:rPr>
      </w:pPr>
      <w:r w:rsidRPr="00726793">
        <w:rPr>
          <w:rFonts w:ascii="Times New Roman" w:hAnsi="Times New Roman"/>
          <w:b/>
          <w:sz w:val="24"/>
          <w:szCs w:val="28"/>
        </w:rPr>
        <w:t>Подготовка к участию в олимпиадах и конкурсах</w:t>
      </w:r>
      <w:r w:rsidRPr="00726793">
        <w:rPr>
          <w:rFonts w:ascii="Times New Roman" w:hAnsi="Times New Roman"/>
          <w:sz w:val="24"/>
          <w:szCs w:val="28"/>
        </w:rPr>
        <w:t>. Освоение программы поможет в подготовке к различным конференциям и конкурсам, а также с выбором профиля обучения в старшей школе.</w:t>
      </w:r>
    </w:p>
    <w:p w:rsidR="00CE6B98" w:rsidRDefault="00E9671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Обучение включает в себя следующие основные предметы:</w:t>
      </w:r>
    </w:p>
    <w:p w:rsidR="00CE6B98" w:rsidRDefault="00E96719">
      <w:pPr>
        <w:spacing w:after="0" w:line="240" w:lineRule="auto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>Математика (алгебра и геометрия)</w:t>
      </w:r>
    </w:p>
    <w:p w:rsidR="00CE6B98" w:rsidRPr="005E590F" w:rsidRDefault="00E9671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Вид программы: модифицированная</w:t>
      </w:r>
    </w:p>
    <w:p w:rsidR="00CE6B98" w:rsidRDefault="00E96719">
      <w:pPr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28"/>
        </w:rPr>
        <w:t>Направленность программы:</w:t>
      </w:r>
      <w:r>
        <w:rPr>
          <w:rFonts w:ascii="Times New Roman" w:hAnsi="Times New Roman"/>
          <w:sz w:val="28"/>
        </w:rPr>
        <w:t xml:space="preserve"> естественно-научная</w:t>
      </w:r>
    </w:p>
    <w:p w:rsidR="00CE6B98" w:rsidRDefault="00E96719">
      <w:pPr>
        <w:spacing w:after="0" w:line="240" w:lineRule="auto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b/>
          <w:sz w:val="28"/>
        </w:rPr>
        <w:t>Адресат программы: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color w:val="FF0000"/>
          <w:sz w:val="28"/>
        </w:rPr>
        <w:t xml:space="preserve"> </w:t>
      </w:r>
    </w:p>
    <w:p w:rsidR="00CE6B98" w:rsidRPr="005E590F" w:rsidRDefault="00E9671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Старшие школьники:15-16 лет</w:t>
      </w:r>
    </w:p>
    <w:p w:rsidR="00CE6B98" w:rsidRDefault="00E9671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 и объем освоения программы:</w:t>
      </w:r>
    </w:p>
    <w:p w:rsidR="00CE6B98" w:rsidRDefault="00E967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 Программы - 1 год (114 часов)</w:t>
      </w:r>
    </w:p>
    <w:p w:rsidR="00CE6B98" w:rsidRDefault="00E96719">
      <w:pPr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28"/>
        </w:rPr>
        <w:t>Форма обучения:</w:t>
      </w:r>
      <w:r>
        <w:rPr>
          <w:rFonts w:ascii="Times New Roman" w:hAnsi="Times New Roman"/>
          <w:sz w:val="28"/>
        </w:rPr>
        <w:t xml:space="preserve"> очная</w:t>
      </w:r>
    </w:p>
    <w:p w:rsidR="00CE6B98" w:rsidRPr="005E590F" w:rsidRDefault="00E96719" w:rsidP="005E590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Особенности организации образовательной деятельности:</w:t>
      </w:r>
      <w:r>
        <w:rPr>
          <w:rFonts w:ascii="Times New Roman" w:hAnsi="Times New Roman"/>
          <w:sz w:val="28"/>
        </w:rPr>
        <w:t xml:space="preserve"> группы одновозрастные </w:t>
      </w:r>
    </w:p>
    <w:p w:rsidR="00CE6B98" w:rsidRDefault="00E967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Режим занятий: </w:t>
      </w:r>
      <w:r>
        <w:rPr>
          <w:rFonts w:ascii="Times New Roman" w:hAnsi="Times New Roman"/>
          <w:sz w:val="28"/>
        </w:rPr>
        <w:t>1 раз в неделю (3 часа)</w:t>
      </w:r>
    </w:p>
    <w:p w:rsidR="00CE6B98" w:rsidRDefault="00E96719">
      <w:pPr>
        <w:spacing w:after="0" w:line="240" w:lineRule="auto"/>
        <w:rPr>
          <w:rFonts w:ascii="Times New Roman" w:hAnsi="Times New Roman"/>
          <w:b/>
          <w:color w:val="C00000"/>
          <w:sz w:val="28"/>
        </w:rPr>
      </w:pPr>
      <w:r>
        <w:rPr>
          <w:rFonts w:ascii="Times New Roman" w:hAnsi="Times New Roman"/>
          <w:b/>
          <w:color w:val="C00000"/>
          <w:sz w:val="28"/>
        </w:rPr>
        <w:t xml:space="preserve"> </w:t>
      </w:r>
    </w:p>
    <w:p w:rsidR="00CE6B98" w:rsidRDefault="00E9671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ЦЕЛЬ, ЗАДАЧИ, ОЖИДАЕМЫЕ РЕЗУЛЬТАТЫ.</w:t>
      </w:r>
    </w:p>
    <w:p w:rsidR="00CE6B98" w:rsidRPr="00726793" w:rsidRDefault="00E96719">
      <w:pPr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</w:rPr>
        <w:t xml:space="preserve">Цель: </w:t>
      </w:r>
      <w:r w:rsidRPr="00726793">
        <w:rPr>
          <w:rFonts w:ascii="Times New Roman" w:hAnsi="Times New Roman"/>
          <w:sz w:val="24"/>
          <w:szCs w:val="24"/>
        </w:rPr>
        <w:t>формирование опыта творческой деятельности учащихся через решение нестандартных алгебраических задач, развитие мышления и математических способностей школьников, подготовка их к участию в математических олимпиадах.</w:t>
      </w:r>
    </w:p>
    <w:p w:rsidR="00CE6B98" w:rsidRPr="00726793" w:rsidRDefault="00E967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26793">
        <w:rPr>
          <w:rFonts w:ascii="Times New Roman" w:hAnsi="Times New Roman"/>
          <w:b/>
          <w:sz w:val="24"/>
          <w:szCs w:val="24"/>
        </w:rPr>
        <w:t>Задачи:</w:t>
      </w:r>
    </w:p>
    <w:p w:rsidR="00CE6B98" w:rsidRPr="00726793" w:rsidRDefault="00E9671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Развитие познавательного интереса школьников к изучению математики;</w:t>
      </w:r>
    </w:p>
    <w:p w:rsidR="00CE6B98" w:rsidRPr="00726793" w:rsidRDefault="00E9671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Формирование процессуальных черт их творческой деятельности;</w:t>
      </w:r>
    </w:p>
    <w:p w:rsidR="00CE6B98" w:rsidRPr="00726793" w:rsidRDefault="00E9671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Ознакомление учащихся с общими и частными эвристическими приемами поиска решения нестандартных задач;</w:t>
      </w:r>
    </w:p>
    <w:p w:rsidR="00CE6B98" w:rsidRPr="00726793" w:rsidRDefault="00E9671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Развитие логического мышления и интуиции учащихся;</w:t>
      </w:r>
    </w:p>
    <w:p w:rsidR="00CE6B98" w:rsidRPr="00726793" w:rsidRDefault="00E9671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Ознакомление с нестандартными методами решения алгебраических задач.</w:t>
      </w:r>
    </w:p>
    <w:p w:rsidR="00CE6B98" w:rsidRPr="00726793" w:rsidRDefault="00CE6B9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E6B98" w:rsidRPr="00726793" w:rsidRDefault="00E967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6793">
        <w:rPr>
          <w:rFonts w:ascii="Times New Roman" w:hAnsi="Times New Roman"/>
          <w:b/>
          <w:sz w:val="24"/>
          <w:szCs w:val="24"/>
        </w:rPr>
        <w:t xml:space="preserve">Ожидаемые результаты: </w:t>
      </w:r>
      <w:r w:rsidRPr="0072679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CE6B98" w:rsidRPr="00726793" w:rsidRDefault="00E967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Учащиеся должны</w:t>
      </w:r>
      <w:r w:rsidRPr="00726793">
        <w:rPr>
          <w:rFonts w:ascii="Times New Roman" w:hAnsi="Times New Roman"/>
          <w:b/>
          <w:sz w:val="24"/>
          <w:szCs w:val="24"/>
        </w:rPr>
        <w:t xml:space="preserve"> </w:t>
      </w:r>
    </w:p>
    <w:p w:rsidR="00CE6B98" w:rsidRPr="00726793" w:rsidRDefault="00E967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26793">
        <w:rPr>
          <w:rFonts w:ascii="Times New Roman" w:hAnsi="Times New Roman"/>
          <w:b/>
          <w:sz w:val="24"/>
          <w:szCs w:val="24"/>
        </w:rPr>
        <w:t>знать:</w:t>
      </w:r>
    </w:p>
    <w:p w:rsidR="00CE6B98" w:rsidRPr="00726793" w:rsidRDefault="00E96719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методы решения уравнений;</w:t>
      </w:r>
    </w:p>
    <w:p w:rsidR="00CE6B98" w:rsidRPr="00726793" w:rsidRDefault="00E96719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основные теоремы и формулы планиметрии и стереометрии;</w:t>
      </w:r>
    </w:p>
    <w:p w:rsidR="00CE6B98" w:rsidRPr="00726793" w:rsidRDefault="00E96719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основные формулы тригонометрии и простейшие тригонометрические уравнения;</w:t>
      </w:r>
    </w:p>
    <w:p w:rsidR="00CE6B98" w:rsidRPr="00726793" w:rsidRDefault="00E96719">
      <w:pPr>
        <w:numPr>
          <w:ilvl w:val="0"/>
          <w:numId w:val="5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алгоритм исследования функции.</w:t>
      </w:r>
    </w:p>
    <w:p w:rsidR="00CE6B98" w:rsidRPr="00726793" w:rsidRDefault="00CE6B98">
      <w:pPr>
        <w:spacing w:after="0" w:line="240" w:lineRule="auto"/>
        <w:jc w:val="right"/>
        <w:rPr>
          <w:rFonts w:ascii="Times New Roman" w:hAnsi="Times New Roman"/>
          <w:color w:val="00B050"/>
          <w:sz w:val="24"/>
          <w:szCs w:val="24"/>
        </w:rPr>
      </w:pPr>
    </w:p>
    <w:p w:rsidR="00CE6B98" w:rsidRPr="00726793" w:rsidRDefault="00E967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b/>
          <w:sz w:val="24"/>
          <w:szCs w:val="24"/>
        </w:rPr>
        <w:t xml:space="preserve">     уметь:</w:t>
      </w:r>
    </w:p>
    <w:p w:rsidR="00CE6B98" w:rsidRPr="00726793" w:rsidRDefault="00E96719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решать алгебраические, тригонометрические уравнения и неравенства;</w:t>
      </w:r>
    </w:p>
    <w:p w:rsidR="00CE6B98" w:rsidRPr="00726793" w:rsidRDefault="00E96719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решать системы уравнений и системы неравенств;</w:t>
      </w:r>
    </w:p>
    <w:p w:rsidR="00CE6B98" w:rsidRPr="00726793" w:rsidRDefault="00E96719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изображать на рисунках и чертежах геометрические фигуры, задаваемые условиями задач;</w:t>
      </w:r>
    </w:p>
    <w:p w:rsidR="00CE6B98" w:rsidRPr="00726793" w:rsidRDefault="00E96719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lastRenderedPageBreak/>
        <w:t>проводить полные обоснования при решении задач;</w:t>
      </w:r>
    </w:p>
    <w:p w:rsidR="00CE6B98" w:rsidRPr="00726793" w:rsidRDefault="00E96719">
      <w:pPr>
        <w:numPr>
          <w:ilvl w:val="0"/>
          <w:numId w:val="6"/>
        </w:numPr>
        <w:spacing w:after="20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sz w:val="24"/>
          <w:szCs w:val="24"/>
        </w:rPr>
        <w:t>применять основные методы решения геометрических задач: поэтапного решения и составления уравнений.</w:t>
      </w:r>
    </w:p>
    <w:p w:rsidR="00CE6B98" w:rsidRPr="00726793" w:rsidRDefault="00E967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6793">
        <w:rPr>
          <w:rFonts w:ascii="Times New Roman" w:hAnsi="Times New Roman"/>
          <w:b/>
          <w:sz w:val="24"/>
          <w:szCs w:val="24"/>
        </w:rPr>
        <w:t xml:space="preserve">                            </w:t>
      </w: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1.3. СОДЕРЖАНИЕ ПРОГРАММЫ</w:t>
      </w:r>
    </w:p>
    <w:p w:rsidR="00CE6B98" w:rsidRDefault="00E96719">
      <w:pPr>
        <w:pStyle w:val="pStyleTextCenter"/>
        <w:spacing w:line="240" w:lineRule="auto"/>
        <w:ind w:firstLine="567"/>
      </w:pPr>
      <w:r>
        <w:rPr>
          <w:rStyle w:val="fStyleTextBold0"/>
        </w:rPr>
        <w:t>«</w:t>
      </w:r>
      <w:r>
        <w:rPr>
          <w:b/>
          <w:i/>
        </w:rPr>
        <w:t>Теория и практика решения нестандартных задач</w:t>
      </w:r>
      <w:r>
        <w:rPr>
          <w:rStyle w:val="fStyleTextBold0"/>
        </w:rPr>
        <w:t>»</w:t>
      </w:r>
    </w:p>
    <w:p w:rsidR="00CE6B98" w:rsidRDefault="00E96719">
      <w:pPr>
        <w:pStyle w:val="pStyleTextCenter"/>
        <w:spacing w:line="240" w:lineRule="auto"/>
        <w:ind w:firstLine="567"/>
      </w:pPr>
      <w:r>
        <w:rPr>
          <w:rStyle w:val="fStyleTextBold0"/>
        </w:rPr>
        <w:t>продвинутый уровень (1 год обучения)</w:t>
      </w:r>
    </w:p>
    <w:p w:rsidR="00CE6B98" w:rsidRDefault="00E96719">
      <w:pPr>
        <w:pStyle w:val="pStyleTextCenter"/>
        <w:spacing w:line="240" w:lineRule="auto"/>
        <w:ind w:firstLine="567"/>
      </w:pPr>
      <w:r>
        <w:rPr>
          <w:rStyle w:val="fStyleTextBold0"/>
        </w:rPr>
        <w:t>Учебный план</w:t>
      </w:r>
    </w:p>
    <w:p w:rsidR="00CE6B98" w:rsidRDefault="00E96719">
      <w:pPr>
        <w:pStyle w:val="pStyleTextRight"/>
        <w:spacing w:line="240" w:lineRule="auto"/>
        <w:ind w:firstLine="567"/>
      </w:pPr>
      <w:r>
        <w:rPr>
          <w:rStyle w:val="fStyleText0"/>
        </w:rPr>
        <w:t>Таблица 1.3.1</w:t>
      </w:r>
    </w:p>
    <w:tbl>
      <w:tblPr>
        <w:tblW w:w="10496" w:type="dxa"/>
        <w:tblInd w:w="-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749"/>
        <w:gridCol w:w="851"/>
        <w:gridCol w:w="850"/>
        <w:gridCol w:w="851"/>
        <w:gridCol w:w="1628"/>
      </w:tblGrid>
      <w:tr w:rsidR="00CE6B98" w:rsidTr="005E590F">
        <w:trPr>
          <w:trHeight w:val="369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№</w:t>
            </w:r>
          </w:p>
          <w:p w:rsidR="00CE6B98" w:rsidRDefault="00E96719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п/п</w:t>
            </w:r>
          </w:p>
        </w:tc>
        <w:tc>
          <w:tcPr>
            <w:tcW w:w="57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Название раздела, темы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Количество часов</w:t>
            </w:r>
          </w:p>
        </w:tc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Формы аттестации/контроля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CE6B98"/>
        </w:tc>
        <w:tc>
          <w:tcPr>
            <w:tcW w:w="57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CE6B98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Теория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Th"/>
              <w:spacing w:line="240" w:lineRule="auto"/>
            </w:pPr>
            <w:r>
              <w:rPr>
                <w:rStyle w:val="fStyleTableTh0"/>
                <w:sz w:val="28"/>
              </w:rPr>
              <w:t>Практика</w:t>
            </w:r>
          </w:p>
        </w:tc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CE6B98"/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rPr>
                <w:rStyle w:val="fStyleTable0"/>
              </w:rPr>
              <w:t>1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 xml:space="preserve">Вводное занятие.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CE6B98">
            <w:pPr>
              <w:pStyle w:val="pStyleTable"/>
              <w:spacing w:line="240" w:lineRule="auto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к/р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2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Модуль 1.</w:t>
            </w:r>
            <w:r>
              <w:rPr>
                <w:rFonts w:ascii="Times New Roman" w:hAnsi="Times New Roman"/>
                <w:i/>
              </w:rPr>
              <w:t> Математические закономерности и их использование в процессе решения задач.</w:t>
            </w:r>
          </w:p>
          <w:p w:rsidR="00CE6B98" w:rsidRDefault="00E967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Числовые закономерности. Математические закономерности в процессе выполнения тождественных преобразований. Закономерности и их использование в процессе решений уравнений, неравенств и их систем. Закономерности и функции.</w:t>
            </w:r>
          </w:p>
          <w:p w:rsidR="00CE6B98" w:rsidRDefault="00CE6B98">
            <w:pPr>
              <w:pStyle w:val="pStyleTable"/>
              <w:spacing w:line="240" w:lineRule="auto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с/р</w:t>
            </w:r>
          </w:p>
          <w:p w:rsidR="00CE6B98" w:rsidRDefault="00E96719">
            <w:pPr>
              <w:pStyle w:val="pStyleTable"/>
              <w:spacing w:line="240" w:lineRule="auto"/>
            </w:pPr>
            <w:r>
              <w:t>Тест.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rPr>
                <w:rStyle w:val="fStyleTable0"/>
              </w:rPr>
              <w:t>3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rPr>
                <w:b/>
              </w:rPr>
              <w:t xml:space="preserve">Модуль 2. </w:t>
            </w:r>
            <w:r>
              <w:rPr>
                <w:i/>
              </w:rPr>
              <w:t>Приемы по поиску решения алгебраических задач.</w:t>
            </w:r>
            <w:r>
              <w:t xml:space="preserve"> Прием замены переменных. Прием группировки. Прием реконструкции «целого по части». Прием разбиения «целого на части». Прием </w:t>
            </w:r>
            <w:proofErr w:type="spellStart"/>
            <w:r>
              <w:t>переформулировки</w:t>
            </w:r>
            <w:proofErr w:type="spellEnd"/>
            <w:r>
              <w:t xml:space="preserve"> текста задачи. Решение задач при помощи графов. Интуиция в процессе решения нестандартных задач. Текстовые задачи.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6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 xml:space="preserve">с/р. </w:t>
            </w:r>
          </w:p>
          <w:p w:rsidR="00CE6B98" w:rsidRDefault="00E96719">
            <w:pPr>
              <w:pStyle w:val="pStyleTable"/>
              <w:spacing w:line="240" w:lineRule="auto"/>
            </w:pPr>
            <w:r>
              <w:t>Тест.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t>4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Модуль 3.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</w:rPr>
              <w:t xml:space="preserve">Числа и действия над ними. </w:t>
            </w:r>
            <w:r>
              <w:rPr>
                <w:rFonts w:ascii="Times New Roman" w:hAnsi="Times New Roman"/>
              </w:rPr>
              <w:t>Свойства делимости чисел и их использование при решении задач. Модуль числа и его свойства. Проценты.</w:t>
            </w:r>
          </w:p>
          <w:p w:rsidR="00CE6B98" w:rsidRDefault="00E967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 Уравнения и неравенства. </w:t>
            </w:r>
            <w:r>
              <w:rPr>
                <w:rFonts w:ascii="Times New Roman" w:hAnsi="Times New Roman"/>
              </w:rPr>
              <w:t>Основные подходы к решению уравнений, неравенств и их систем, содержащих переменную под знаком модуля. Использование теоремы Виета при решении задач. Решение линейных, квадратных, дробно-рациональных, иррациональных уравнений и неравенств с параметром. Уравнения высших степеней, сводящихся к квадратным: Симметрические уравнения третьей и четвертой степеней. Системы алгебраических уравнений: линейные системы, нелинейные системы, системы с параметрами.</w:t>
            </w:r>
          </w:p>
          <w:p w:rsidR="00CE6B98" w:rsidRDefault="00CE6B98">
            <w:pPr>
              <w:pStyle w:val="pStyleTable"/>
              <w:spacing w:line="240" w:lineRule="auto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lastRenderedPageBreak/>
              <w:t>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27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с/р</w:t>
            </w:r>
          </w:p>
          <w:p w:rsidR="00CE6B98" w:rsidRDefault="00E96719">
            <w:pPr>
              <w:pStyle w:val="pStyleTable"/>
              <w:spacing w:line="240" w:lineRule="auto"/>
            </w:pPr>
            <w:r>
              <w:t xml:space="preserve"> Тест.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lastRenderedPageBreak/>
              <w:t>5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Модуль 4.</w:t>
            </w:r>
            <w:r>
              <w:rPr>
                <w:rFonts w:ascii="Times New Roman" w:hAnsi="Times New Roman"/>
                <w:i/>
              </w:rPr>
              <w:t>Тригонометрические функции. Уравнения и неравенства.</w:t>
            </w:r>
            <w:r>
              <w:rPr>
                <w:rFonts w:ascii="Times New Roman" w:hAnsi="Times New Roman"/>
              </w:rPr>
              <w:t> Свойства тригонометрических функций. Свойства обратных тригонометрических функций. Преобразование тригонометрических выражений. Тригонометрические неравенства. Нестандартные методы решения тригонометрических уравнений: уравнения, решаемые разложением на множители, сводимые к алгебраическим, однородные уравнения первой и второй степени и уравнения, сводящиеся к однородным, уравнения решаемые с помощью понижения степени, с помощью введения нового угла, а также решаемые с помощью замены переменной и с применением универсальной тригонометрической подстановки. Применение тригонометрии в геометрии.</w:t>
            </w:r>
          </w:p>
          <w:p w:rsidR="00CE6B98" w:rsidRDefault="00CE6B98">
            <w:pPr>
              <w:pStyle w:val="pStyleTable"/>
              <w:spacing w:line="240" w:lineRule="auto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30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с/р</w:t>
            </w:r>
          </w:p>
          <w:p w:rsidR="00CE6B98" w:rsidRDefault="00E96719">
            <w:pPr>
              <w:pStyle w:val="pStyleTable"/>
              <w:spacing w:line="240" w:lineRule="auto"/>
            </w:pPr>
            <w:r>
              <w:t>Тест.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t>6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Модуль 5. 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</w:rPr>
              <w:t>Иррациональные уравнения и неравенства.</w:t>
            </w:r>
            <w:r>
              <w:rPr>
                <w:rFonts w:ascii="Times New Roman" w:hAnsi="Times New Roman"/>
              </w:rPr>
              <w:t> Нестандартные методы и приемы решений уравнений и неравенств, содержащих переменную под знаком радикала.</w:t>
            </w:r>
          </w:p>
          <w:p w:rsidR="00CE6B98" w:rsidRDefault="00CE6B98">
            <w:pPr>
              <w:pStyle w:val="pStyleTable"/>
              <w:spacing w:line="240" w:lineRule="auto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155332">
            <w:pPr>
              <w:pStyle w:val="pStyleTable"/>
              <w:spacing w:line="240" w:lineRule="auto"/>
            </w:pPr>
            <w: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155332">
            <w:pPr>
              <w:pStyle w:val="pStyleTable"/>
              <w:spacing w:line="240" w:lineRule="auto"/>
            </w:pPr>
            <w:r>
              <w:t>6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с/р</w:t>
            </w:r>
          </w:p>
          <w:p w:rsidR="00CE6B98" w:rsidRDefault="00E96719">
            <w:pPr>
              <w:pStyle w:val="pStyleTable"/>
              <w:spacing w:line="240" w:lineRule="auto"/>
            </w:pPr>
            <w:r>
              <w:t>Тест.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t>7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Модуль 6. </w:t>
            </w:r>
            <w:r>
              <w:rPr>
                <w:rFonts w:ascii="Times New Roman" w:hAnsi="Times New Roman"/>
                <w:i/>
              </w:rPr>
              <w:t xml:space="preserve"> Показательная функция. Показательные уравнения и неравенства. </w:t>
            </w:r>
            <w:r>
              <w:rPr>
                <w:rFonts w:ascii="Times New Roman" w:hAnsi="Times New Roman"/>
              </w:rPr>
              <w:t>Показательная функция. Применение свойств показательной функции при решении нестандартных задач. Приемы и методы решения показательных уравнений и неравенств.</w:t>
            </w:r>
          </w:p>
          <w:p w:rsidR="00CE6B98" w:rsidRDefault="00CE6B98">
            <w:pPr>
              <w:pStyle w:val="pStyleTable"/>
              <w:spacing w:line="240" w:lineRule="auto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6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 xml:space="preserve">с/р. </w:t>
            </w:r>
          </w:p>
          <w:p w:rsidR="00CE6B98" w:rsidRDefault="00E96719">
            <w:pPr>
              <w:pStyle w:val="pStyleTable"/>
              <w:spacing w:line="240" w:lineRule="auto"/>
            </w:pPr>
            <w:r>
              <w:t>Тест.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  <w:rPr>
                <w:rStyle w:val="fStyleTable0"/>
              </w:rPr>
            </w:pPr>
            <w:r>
              <w:rPr>
                <w:rStyle w:val="fStyleTable0"/>
              </w:rPr>
              <w:t>8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spacing w:after="15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Модуль 7.</w:t>
            </w:r>
            <w:r>
              <w:rPr>
                <w:rFonts w:ascii="Times New Roman" w:hAnsi="Times New Roman"/>
                <w:i/>
              </w:rPr>
              <w:t> Геометрия</w:t>
            </w:r>
            <w:r>
              <w:rPr>
                <w:rFonts w:ascii="Times New Roman" w:hAnsi="Times New Roman"/>
              </w:rPr>
              <w:t>. Обзор нестандартных задач и задач по планиметрии и стереометрии. Решение конкурсных задач по геометрии.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12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с/р</w:t>
            </w:r>
          </w:p>
          <w:p w:rsidR="00CE6B98" w:rsidRDefault="00E96719">
            <w:pPr>
              <w:pStyle w:val="pStyleTable"/>
              <w:spacing w:line="240" w:lineRule="auto"/>
            </w:pPr>
            <w:r>
              <w:t>Тест.</w:t>
            </w:r>
          </w:p>
        </w:tc>
      </w:tr>
      <w:tr w:rsidR="00CE6B98" w:rsidTr="005E590F">
        <w:trPr>
          <w:trHeight w:val="3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CE6B98">
            <w:pPr>
              <w:pStyle w:val="pStyleTable"/>
              <w:spacing w:line="240" w:lineRule="auto"/>
              <w:rPr>
                <w:rStyle w:val="fStyleTable0"/>
              </w:rPr>
            </w:pP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</w:pPr>
            <w:r>
              <w:t>Итого: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  <w:rPr>
                <w:b/>
              </w:rPr>
            </w:pPr>
            <w:r>
              <w:rPr>
                <w:b/>
              </w:rPr>
              <w:t>114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E96719">
            <w:pPr>
              <w:pStyle w:val="pStyleTable"/>
              <w:spacing w:line="240" w:lineRule="auto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155332">
            <w:pPr>
              <w:pStyle w:val="pStyleTable"/>
              <w:spacing w:line="240" w:lineRule="auto"/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CE6B98" w:rsidRDefault="00CE6B98">
            <w:pPr>
              <w:pStyle w:val="pStyleTable"/>
              <w:spacing w:line="240" w:lineRule="auto"/>
            </w:pPr>
          </w:p>
        </w:tc>
      </w:tr>
    </w:tbl>
    <w:p w:rsidR="00CE6B98" w:rsidRDefault="00CE6B98">
      <w:pPr>
        <w:pStyle w:val="pStyleTextCenter"/>
        <w:spacing w:line="240" w:lineRule="auto"/>
        <w:ind w:firstLine="567"/>
        <w:rPr>
          <w:rStyle w:val="fStyleTextBold0"/>
        </w:rPr>
      </w:pPr>
    </w:p>
    <w:p w:rsidR="00CE6B98" w:rsidRDefault="00E96719">
      <w:pPr>
        <w:spacing w:after="0" w:line="240" w:lineRule="auto"/>
        <w:rPr>
          <w:rStyle w:val="fStyleTextBold0"/>
        </w:rPr>
      </w:pPr>
      <w:r>
        <w:rPr>
          <w:rStyle w:val="fStyleTextBold0"/>
        </w:rPr>
        <w:t xml:space="preserve">                                             Календарно-учебный план</w:t>
      </w:r>
    </w:p>
    <w:p w:rsidR="00CE6B98" w:rsidRDefault="00CE6B98">
      <w:pPr>
        <w:spacing w:after="0" w:line="240" w:lineRule="auto"/>
        <w:rPr>
          <w:rStyle w:val="fStyleTextBold0"/>
        </w:rPr>
      </w:pPr>
    </w:p>
    <w:tbl>
      <w:tblPr>
        <w:tblW w:w="1087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445"/>
        <w:gridCol w:w="750"/>
        <w:gridCol w:w="743"/>
        <w:gridCol w:w="1341"/>
        <w:gridCol w:w="791"/>
        <w:gridCol w:w="3831"/>
        <w:gridCol w:w="743"/>
        <w:gridCol w:w="1635"/>
      </w:tblGrid>
      <w:tr w:rsidR="00CE6B98" w:rsidTr="00600C49">
        <w:trPr>
          <w:trHeight w:val="121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Месяц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Число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Время проведения </w:t>
            </w:r>
            <w:r>
              <w:rPr>
                <w:rFonts w:ascii="Times New Roman" w:hAnsi="Times New Roman"/>
              </w:rPr>
              <w:t>занятия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занятия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Кол-во часов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занятия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контроля</w:t>
            </w:r>
          </w:p>
        </w:tc>
      </w:tr>
      <w:tr w:rsidR="00CE6B98" w:rsidTr="00600C49">
        <w:trPr>
          <w:trHeight w:val="55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               Сентябрь</w:t>
            </w:r>
          </w:p>
          <w:p w:rsidR="00CE6B98" w:rsidRDefault="00CE6B98">
            <w:pPr>
              <w:spacing w:after="200" w:line="276" w:lineRule="auto"/>
              <w:ind w:right="113"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keepNext/>
              <w:keepLines/>
              <w:spacing w:before="200" w:after="0" w:line="240" w:lineRule="auto"/>
              <w:ind w:right="113"/>
              <w:outlineLvl w:val="3"/>
              <w:rPr>
                <w:rFonts w:ascii="Times New Roman" w:hAnsi="Times New Roman"/>
                <w:i/>
                <w:color w:val="5B9BD5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   17.20.-19.30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Вводное занятие. Знакомство. Инструктаж. Расписание, орг. вопросы.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Входная диагностика.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</w:t>
            </w: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Кабинет № 2</w:t>
            </w: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   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Контрол.работа</w:t>
            </w:r>
            <w:proofErr w:type="spellEnd"/>
          </w:p>
        </w:tc>
      </w:tr>
      <w:tr w:rsidR="00CE6B98" w:rsidTr="00600C49">
        <w:trPr>
          <w:trHeight w:val="563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BE4D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</w:t>
            </w: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E6B98" w:rsidRDefault="00E9671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i/>
              </w:rPr>
              <w:t xml:space="preserve"> Математические закономерности и их использование в процессе решения </w:t>
            </w:r>
            <w:proofErr w:type="spellStart"/>
            <w:r>
              <w:rPr>
                <w:rFonts w:ascii="Times New Roman" w:hAnsi="Times New Roman"/>
                <w:i/>
              </w:rPr>
              <w:t>задач.</w:t>
            </w:r>
            <w:r>
              <w:rPr>
                <w:rFonts w:ascii="Times New Roman" w:hAnsi="Times New Roman"/>
              </w:rPr>
              <w:t>Числовые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закономерности. Математические закономерности в процессе выполнения тождественных преобразований.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CE6B98" w:rsidTr="00600C49">
        <w:trPr>
          <w:trHeight w:val="99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Закономерности и их использование в процессе решений уравнений, неравенств и их систем. Закономерности и функции.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416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2.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</w:rPr>
              <w:t>Приемы по поиску решения алгебраических задач.</w:t>
            </w:r>
            <w:r>
              <w:rPr>
                <w:rFonts w:ascii="Times New Roman" w:hAnsi="Times New Roman"/>
              </w:rPr>
              <w:t xml:space="preserve"> Прием замены переменных. Прием группировки. Прием реконструкции «целого по части». Прием разбиения «целого на части». Прием </w:t>
            </w:r>
            <w:proofErr w:type="spellStart"/>
            <w:r>
              <w:rPr>
                <w:rFonts w:ascii="Times New Roman" w:hAnsi="Times New Roman"/>
              </w:rPr>
              <w:t>переформулировки</w:t>
            </w:r>
            <w:proofErr w:type="spellEnd"/>
            <w:r>
              <w:rPr>
                <w:rFonts w:ascii="Times New Roman" w:hAnsi="Times New Roman"/>
              </w:rPr>
              <w:t xml:space="preserve"> текста задачи. 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CE6B98" w:rsidTr="00600C49">
        <w:trPr>
          <w:trHeight w:val="216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Октябрь          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при помощи графов.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216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Интуиция в процессе решения нестандартных задач. Текстовые задачи.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103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</w:rPr>
              <w:t>Числа и действия над ними.</w:t>
            </w:r>
            <w:r>
              <w:rPr>
                <w:rFonts w:ascii="Times New Roman" w:hAnsi="Times New Roman"/>
              </w:rPr>
              <w:t> Свойства делимости чисел и их использование при решении задач. Модуль числа и его свойства. Проценты.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268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 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 Уравнения и неравенства.</w:t>
            </w:r>
            <w:r>
              <w:rPr>
                <w:rFonts w:ascii="Times New Roman" w:hAnsi="Times New Roman"/>
              </w:rPr>
              <w:t xml:space="preserve"> Основные подходы к решению уравнений, неравенств, содержащих переменную под знаком модуля.</w:t>
            </w:r>
            <w:r>
              <w:rPr>
                <w:rFonts w:ascii="Times New Roman" w:hAnsi="Times New Roman"/>
                <w:i/>
              </w:rPr>
              <w:t> 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2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Ноябрь    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17.20.-19.30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</w:t>
            </w: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подходы к решению систем уравнений и неравенств, содержащих переменную под знаком модуля.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 </w:t>
            </w: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Кабинет № 2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Кабинет № 2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247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теоремы Виета при решении задач.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Контр.раб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75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линейных, квадратных уравнений и неравенств с параметром.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64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дробно-рациональных уравнений и неравенств с параметром.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Тест.</w:t>
            </w:r>
          </w:p>
        </w:tc>
      </w:tr>
      <w:tr w:rsidR="00CE6B98" w:rsidTr="00600C49">
        <w:trPr>
          <w:trHeight w:val="33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D966"/>
            <w:textDirection w:val="btLr"/>
          </w:tcPr>
          <w:p w:rsidR="00CE6B98" w:rsidRDefault="00E96719">
            <w:pPr>
              <w:spacing w:after="0" w:line="240" w:lineRule="auto"/>
              <w:ind w:right="11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Декабрь            </w:t>
            </w: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C00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</w:t>
            </w: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иррациональных уравнений и неравенств с параметром.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419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D966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D966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Уравнения высших степеней, сводящихся к квадратным.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25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D966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D966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Симметрические уравнения третьей и четвертой степеней.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36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D966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алгебраических уравнений: линейные системы, нелинейные системы, системы с параметрами.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36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D966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</w:rPr>
              <w:t xml:space="preserve">Тригонометрические функции. Уравнения и неравенства. </w:t>
            </w:r>
            <w:r>
              <w:rPr>
                <w:rFonts w:ascii="Times New Roman" w:hAnsi="Times New Roman"/>
              </w:rPr>
              <w:t xml:space="preserve">Свойства тригонометрических функций.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CE6B98" w:rsidTr="004E72F0">
        <w:trPr>
          <w:trHeight w:val="45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18.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8EAADB"/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Январь                     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0" w:line="240" w:lineRule="auto"/>
              <w:ind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CE6B98" w:rsidRDefault="004B738A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</w:t>
            </w: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Свойства обратных тригонометрических функций.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№2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Кабинет № 2</w:t>
            </w:r>
          </w:p>
          <w:p w:rsidR="00CE6B98" w:rsidRDefault="00CE6B98">
            <w:pPr>
              <w:spacing w:after="200" w:line="276" w:lineRule="auto"/>
              <w:ind w:right="113"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76" w:lineRule="auto"/>
              <w:ind w:right="113"/>
              <w:rPr>
                <w:rFonts w:ascii="Times New Roman" w:hAnsi="Times New Roman"/>
                <w:b/>
              </w:rPr>
            </w:pPr>
          </w:p>
          <w:p w:rsidR="00CE6B98" w:rsidRDefault="00CE6B98">
            <w:pPr>
              <w:spacing w:after="200" w:line="276" w:lineRule="auto"/>
              <w:ind w:right="113"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0" w:line="240" w:lineRule="auto"/>
              <w:ind w:right="113"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CE6B98" w:rsidTr="004E72F0">
        <w:trPr>
          <w:trHeight w:val="354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8EAADB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CE6B98" w:rsidRDefault="004B738A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Преобразование тригонометрических выражений.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CE6B98" w:rsidTr="004E72F0">
        <w:trPr>
          <w:trHeight w:val="63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8EAADB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CE6B98" w:rsidRDefault="004B738A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Нестандартные методы решения тригонометрических неравенства.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569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7B7B7B"/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Февраль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</w:t>
            </w: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Нестандартные методы решения тригонометрических уравнений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468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7B7B7B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7B7B7B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Уравнения, решаемые разложением на множители, сводимые к алгебраическим.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Сам.работа</w:t>
            </w:r>
            <w:proofErr w:type="spellEnd"/>
          </w:p>
        </w:tc>
      </w:tr>
      <w:tr w:rsidR="00CE6B98" w:rsidTr="00600C49">
        <w:trPr>
          <w:trHeight w:val="276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7B7B7B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Однородные уравнения первой и второй степени. 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Сам. Работа</w:t>
            </w:r>
          </w:p>
        </w:tc>
      </w:tr>
      <w:tr w:rsidR="00CE6B98" w:rsidTr="00600C49">
        <w:trPr>
          <w:trHeight w:val="1026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Март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  17.20.-19.30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Уравнения, решаемые разложением на множители, сводимые к алгебраическим.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Кабинет №2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 </w:t>
            </w:r>
          </w:p>
          <w:p w:rsidR="00CE6B98" w:rsidRDefault="00CE6B98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Сам. Работа</w:t>
            </w:r>
          </w:p>
        </w:tc>
      </w:tr>
      <w:tr w:rsidR="00CE6B98" w:rsidTr="00600C49">
        <w:trPr>
          <w:trHeight w:val="369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Уравнения, решаемые с помощью замены переменной и с применением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универсальной тригонометрической подстановки.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Сам. работа</w:t>
            </w:r>
          </w:p>
        </w:tc>
      </w:tr>
      <w:tr w:rsidR="00CE6B98" w:rsidTr="00600C49">
        <w:trPr>
          <w:trHeight w:val="26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Применение тригонометрии в геометрии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Сам. работа</w:t>
            </w:r>
          </w:p>
        </w:tc>
      </w:tr>
      <w:tr w:rsidR="00CE6B98" w:rsidTr="00600C49">
        <w:trPr>
          <w:trHeight w:val="137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5.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</w:rPr>
              <w:t>Иррациональные уравнения и неравенства.</w:t>
            </w:r>
            <w:r>
              <w:rPr>
                <w:rFonts w:ascii="Times New Roman" w:hAnsi="Times New Roman"/>
              </w:rPr>
              <w:t> Нестандартные методы и приемы решений уравнений, содержащих переменную под знаком радикала.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Сам. работа</w:t>
            </w:r>
          </w:p>
        </w:tc>
      </w:tr>
      <w:tr w:rsidR="00CE6B98" w:rsidTr="00600C49">
        <w:trPr>
          <w:trHeight w:val="762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Нестандартные методы и приемы решений уравнений, содержащих переменную под знаком радикала.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133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Апрель</w:t>
            </w:r>
          </w:p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  <w:b/>
              </w:rPr>
              <w:t xml:space="preserve">   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Лекция.</w:t>
            </w: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Практикум.</w:t>
            </w: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  <w:i/>
              </w:rPr>
              <w:t>.</w:t>
            </w:r>
            <w:r>
              <w:rPr>
                <w:rFonts w:ascii="Times New Roman" w:hAnsi="Times New Roman"/>
                <w:i/>
              </w:rPr>
              <w:t xml:space="preserve"> Показательная функция. Показательные уравнения и неравенства. </w:t>
            </w:r>
            <w:r>
              <w:rPr>
                <w:rFonts w:ascii="Times New Roman" w:hAnsi="Times New Roman"/>
              </w:rPr>
              <w:t>Показательная функция. Применение свойств показательной функции при решении нестандартных задач.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31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Нестандартные приемы и методы решения показательных уравнений 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31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Нестандартные приемы и методы решения показательных неравенств.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659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</w:tcPr>
          <w:p w:rsidR="00CE6B98" w:rsidRDefault="00CE6B98"/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23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  <w:i/>
              </w:rPr>
              <w:t>.</w:t>
            </w:r>
            <w:r>
              <w:rPr>
                <w:rFonts w:ascii="Times New Roman" w:hAnsi="Times New Roman"/>
                <w:i/>
              </w:rPr>
              <w:t> Геометрия</w:t>
            </w:r>
            <w:r>
              <w:rPr>
                <w:rFonts w:ascii="Times New Roman" w:hAnsi="Times New Roman"/>
              </w:rPr>
              <w:t>. Обзор нестандартных задач и задач по планиметрии и стереометрии.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CE6B98" w:rsidTr="00600C49">
        <w:trPr>
          <w:trHeight w:val="351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33.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extDirection w:val="btLr"/>
          </w:tcPr>
          <w:p w:rsidR="00CE6B98" w:rsidRDefault="00E96719">
            <w:pPr>
              <w:spacing w:after="200" w:line="240" w:lineRule="auto"/>
              <w:ind w:right="113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Май  </w:t>
            </w: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CE6B98" w:rsidRDefault="00CE6B98"/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конкурсных задач по геометрии.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31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конкурсных задач по геометрии.</w:t>
            </w: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E6B98" w:rsidRDefault="00CE6B98"/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31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Практикум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15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конкурсных задач по геометрии.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сам.раб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E6B98" w:rsidTr="00600C49">
        <w:trPr>
          <w:trHeight w:val="31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Обобщение и повторение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CE6B98" w:rsidTr="00600C49">
        <w:trPr>
          <w:trHeight w:val="31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Обобщение и повторение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CE6B98" w:rsidTr="00600C49">
        <w:trPr>
          <w:trHeight w:val="31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extDirection w:val="btLr"/>
          </w:tcPr>
          <w:p w:rsidR="00CE6B98" w:rsidRDefault="00CE6B98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E96719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Заключительное занятие.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B98" w:rsidRDefault="00CE6B98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584E6E" w:rsidTr="00600C49">
        <w:trPr>
          <w:trHeight w:val="315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E6E" w:rsidRDefault="00584E6E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extDirection w:val="btLr"/>
          </w:tcPr>
          <w:p w:rsidR="00584E6E" w:rsidRDefault="00584E6E"/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:rsidR="00584E6E" w:rsidRDefault="00584E6E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6E" w:rsidRDefault="00584E6E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6E" w:rsidRDefault="00584E6E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6E" w:rsidRDefault="00584E6E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=SUM(ABOVE)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114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6E" w:rsidRDefault="00584E6E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6E" w:rsidRDefault="00584E6E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6E" w:rsidRDefault="00584E6E">
            <w:pPr>
              <w:spacing w:after="20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CE6B98" w:rsidRDefault="00E96719">
      <w:pPr>
        <w:pStyle w:val="pStyleTextCenter"/>
        <w:spacing w:line="240" w:lineRule="auto"/>
        <w:jc w:val="left"/>
        <w:rPr>
          <w:rStyle w:val="fStyleTextBold0"/>
        </w:rPr>
      </w:pPr>
      <w:r>
        <w:rPr>
          <w:rStyle w:val="fStyleTextBold0"/>
        </w:rPr>
        <w:t xml:space="preserve">Формы контроля: </w:t>
      </w:r>
      <w:r>
        <w:rPr>
          <w:rStyle w:val="fStyleTextBold0"/>
          <w:b w:val="0"/>
        </w:rPr>
        <w:t>тест, опрос, зачет</w:t>
      </w:r>
    </w:p>
    <w:p w:rsidR="00CE6B98" w:rsidRDefault="00CE6B98">
      <w:pPr>
        <w:pStyle w:val="pStyleTextCenter"/>
        <w:spacing w:line="240" w:lineRule="auto"/>
        <w:ind w:firstLine="567"/>
        <w:rPr>
          <w:rStyle w:val="fStyleTextBold0"/>
        </w:rPr>
      </w:pPr>
    </w:p>
    <w:p w:rsidR="00CE6B98" w:rsidRDefault="00E96719">
      <w:pPr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2. Комплекс организационно - педагогических условий</w:t>
      </w: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КАЛЕНДАРНО-УЧЕБНЫЙ ГРАФИК</w:t>
      </w:r>
    </w:p>
    <w:p w:rsidR="00CE6B98" w:rsidRDefault="00E967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ПДО: Халтагарова Ж.С.</w:t>
      </w:r>
    </w:p>
    <w:p w:rsidR="00CE6B98" w:rsidRDefault="00E967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Творческое объединение: математика</w:t>
      </w:r>
    </w:p>
    <w:p w:rsidR="00CE6B98" w:rsidRDefault="00E967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проведения: </w:t>
      </w:r>
      <w:proofErr w:type="spellStart"/>
      <w:r>
        <w:rPr>
          <w:rFonts w:ascii="Times New Roman" w:hAnsi="Times New Roman"/>
          <w:sz w:val="28"/>
        </w:rPr>
        <w:t>каб</w:t>
      </w:r>
      <w:proofErr w:type="spellEnd"/>
      <w:r>
        <w:rPr>
          <w:rFonts w:ascii="Times New Roman" w:hAnsi="Times New Roman"/>
          <w:sz w:val="28"/>
        </w:rPr>
        <w:t>. №2</w:t>
      </w:r>
    </w:p>
    <w:p w:rsidR="00CE6B98" w:rsidRDefault="00E967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занятия: групповая</w:t>
      </w:r>
    </w:p>
    <w:p w:rsidR="00CE6B98" w:rsidRDefault="00CE6B98">
      <w:pPr>
        <w:spacing w:after="0" w:line="240" w:lineRule="auto"/>
        <w:rPr>
          <w:rFonts w:ascii="Times New Roman" w:hAnsi="Times New Roman"/>
          <w:b/>
          <w:color w:val="C00000"/>
          <w:sz w:val="24"/>
        </w:rPr>
      </w:pPr>
    </w:p>
    <w:p w:rsidR="00CE6B98" w:rsidRDefault="00E96719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2.1.1. 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8"/>
        <w:gridCol w:w="5055"/>
      </w:tblGrid>
      <w:tr w:rsidR="00CE6B98" w:rsidTr="002D1212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учебных недель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38недель</w:t>
            </w:r>
          </w:p>
        </w:tc>
      </w:tr>
      <w:tr w:rsidR="00CE6B98" w:rsidTr="002D1212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учебных дней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B98" w:rsidRDefault="00B47C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обучения (38 недель</w:t>
            </w:r>
            <w:r w:rsidR="00E96719">
              <w:rPr>
                <w:rFonts w:ascii="Times New Roman" w:hAnsi="Times New Roman"/>
                <w:sz w:val="24"/>
              </w:rPr>
              <w:t>)</w:t>
            </w: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</w:rPr>
            </w:pPr>
          </w:p>
        </w:tc>
      </w:tr>
      <w:tr w:rsidR="002D1212" w:rsidTr="002D1212">
        <w:trPr>
          <w:trHeight w:val="958"/>
        </w:trPr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212" w:rsidRDefault="002D121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Даты начала и окончания учебного года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212" w:rsidRDefault="002D1212" w:rsidP="00A96ED1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01.09.26-30.05.27</w:t>
            </w:r>
          </w:p>
        </w:tc>
      </w:tr>
      <w:tr w:rsidR="00CE6B98" w:rsidTr="002D1212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промежуточной аттестации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C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входная- сентябрь</w:t>
            </w:r>
          </w:p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промежуточная- декабрь</w:t>
            </w:r>
          </w:p>
          <w:p w:rsidR="00CE6B98" w:rsidRDefault="00CE6B9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E6B98" w:rsidTr="002D1212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итоговой аттестации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B98" w:rsidRDefault="00E967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C0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май</w:t>
            </w:r>
          </w:p>
        </w:tc>
      </w:tr>
    </w:tbl>
    <w:p w:rsidR="00CE6B98" w:rsidRDefault="00CE6B9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2.2. УСЛОВИЯ РЕАЛИЗАЦИИ ПРОГРАММЫ.</w:t>
      </w:r>
    </w:p>
    <w:p w:rsidR="00CE6B98" w:rsidRDefault="00CE6B98">
      <w:pPr>
        <w:jc w:val="center"/>
        <w:rPr>
          <w:rFonts w:ascii="Times New Roman" w:hAnsi="Times New Roman"/>
          <w:b/>
          <w:sz w:val="28"/>
        </w:rPr>
      </w:pPr>
    </w:p>
    <w:p w:rsidR="00CE6B98" w:rsidRDefault="00E9671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Материально-техническое обеспечение:</w:t>
      </w:r>
    </w:p>
    <w:p w:rsidR="00CE6B98" w:rsidRDefault="00E96719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Интерактивная панель (доска)</w:t>
      </w:r>
    </w:p>
    <w:p w:rsidR="00CE6B98" w:rsidRPr="00155332" w:rsidRDefault="00E96719" w:rsidP="00155332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Доска</w:t>
      </w:r>
    </w:p>
    <w:p w:rsidR="00CE6B98" w:rsidRDefault="00E96719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Компьютер</w:t>
      </w:r>
    </w:p>
    <w:p w:rsidR="00CE6B98" w:rsidRDefault="00E9671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 ФОРМЫ АТТЕСТАЦИИ.</w:t>
      </w:r>
    </w:p>
    <w:p w:rsidR="00CE6B98" w:rsidRPr="008718B0" w:rsidRDefault="00E96719" w:rsidP="008718B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Формами аттестации являются: </w:t>
      </w:r>
      <w:r>
        <w:rPr>
          <w:rFonts w:ascii="Times New Roman" w:hAnsi="Times New Roman"/>
          <w:sz w:val="28"/>
        </w:rPr>
        <w:t>зачет, контрольная работа, тест</w:t>
      </w:r>
    </w:p>
    <w:p w:rsidR="00CE6B98" w:rsidRDefault="008718B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2.4</w:t>
      </w:r>
      <w:r w:rsidR="00E96719">
        <w:rPr>
          <w:rFonts w:ascii="Times New Roman" w:hAnsi="Times New Roman"/>
          <w:b/>
          <w:sz w:val="28"/>
        </w:rPr>
        <w:t>. МЕТОДИЧЕСКИЕ МАТЕРИАЛЫ.</w:t>
      </w:r>
    </w:p>
    <w:p w:rsidR="00CE6B98" w:rsidRDefault="00E96719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Методы обучения:</w:t>
      </w:r>
    </w:p>
    <w:p w:rsidR="00CE6B98" w:rsidRPr="008718B0" w:rsidRDefault="00E96719">
      <w:pPr>
        <w:numPr>
          <w:ilvl w:val="0"/>
          <w:numId w:val="8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8718B0">
        <w:rPr>
          <w:rFonts w:ascii="Times New Roman" w:hAnsi="Times New Roman"/>
          <w:sz w:val="40"/>
          <w:vertAlign w:val="subscript"/>
        </w:rPr>
        <w:t>словесные (беседа, устное изложение);</w:t>
      </w:r>
    </w:p>
    <w:p w:rsidR="00CE6B98" w:rsidRPr="008718B0" w:rsidRDefault="00E96719">
      <w:pPr>
        <w:numPr>
          <w:ilvl w:val="0"/>
          <w:numId w:val="8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8718B0">
        <w:rPr>
          <w:rFonts w:ascii="Times New Roman" w:hAnsi="Times New Roman"/>
          <w:sz w:val="40"/>
          <w:vertAlign w:val="subscript"/>
        </w:rPr>
        <w:lastRenderedPageBreak/>
        <w:t>наглядные (показ видеоматериалов, иллюстраций, работа по образцу);</w:t>
      </w:r>
    </w:p>
    <w:p w:rsidR="00CE6B98" w:rsidRPr="008718B0" w:rsidRDefault="00E96719">
      <w:pPr>
        <w:numPr>
          <w:ilvl w:val="0"/>
          <w:numId w:val="8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8718B0">
        <w:rPr>
          <w:rFonts w:ascii="Times New Roman" w:hAnsi="Times New Roman"/>
          <w:sz w:val="40"/>
          <w:vertAlign w:val="subscript"/>
        </w:rPr>
        <w:t>объяснительно – иллюстративные (при таком методе обучения дети воспринимают и усваивают готовую информацию);</w:t>
      </w:r>
    </w:p>
    <w:p w:rsidR="00CE6B98" w:rsidRPr="008718B0" w:rsidRDefault="00E96719">
      <w:pPr>
        <w:numPr>
          <w:ilvl w:val="0"/>
          <w:numId w:val="8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8718B0">
        <w:rPr>
          <w:rFonts w:ascii="Times New Roman" w:hAnsi="Times New Roman"/>
          <w:sz w:val="40"/>
          <w:vertAlign w:val="subscript"/>
        </w:rPr>
        <w:t>репродуктивные (учащиеся воспроизводят полученные знания и освоенные способы деятельности);</w:t>
      </w:r>
    </w:p>
    <w:p w:rsidR="00CE6B98" w:rsidRPr="008718B0" w:rsidRDefault="00E96719">
      <w:pPr>
        <w:numPr>
          <w:ilvl w:val="0"/>
          <w:numId w:val="8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8718B0">
        <w:rPr>
          <w:rFonts w:ascii="Times New Roman" w:hAnsi="Times New Roman"/>
          <w:sz w:val="40"/>
          <w:vertAlign w:val="subscript"/>
        </w:rPr>
        <w:t>частично – поисковые (участие детей в коллективном поиске);</w:t>
      </w:r>
    </w:p>
    <w:p w:rsidR="00CE6B98" w:rsidRPr="008718B0" w:rsidRDefault="00E96719">
      <w:pPr>
        <w:numPr>
          <w:ilvl w:val="0"/>
          <w:numId w:val="8"/>
        </w:numPr>
        <w:tabs>
          <w:tab w:val="left" w:pos="4320"/>
        </w:tabs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8718B0">
        <w:rPr>
          <w:rFonts w:ascii="Times New Roman" w:hAnsi="Times New Roman"/>
          <w:sz w:val="40"/>
          <w:vertAlign w:val="subscript"/>
        </w:rPr>
        <w:t xml:space="preserve">исследовательские (овладение детьми методами научного познания, самостоятельной творческой работы). </w:t>
      </w:r>
    </w:p>
    <w:p w:rsidR="00CE6B98" w:rsidRDefault="00CE6B98">
      <w:pPr>
        <w:spacing w:after="0" w:line="240" w:lineRule="auto"/>
        <w:rPr>
          <w:rFonts w:ascii="Times New Roman" w:hAnsi="Times New Roman"/>
          <w:color w:val="00B050"/>
          <w:sz w:val="28"/>
        </w:rPr>
      </w:pPr>
    </w:p>
    <w:p w:rsidR="00CE6B98" w:rsidRPr="00584E6E" w:rsidRDefault="00E9671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Формы организации образовательной деятельности:</w:t>
      </w:r>
    </w:p>
    <w:p w:rsidR="00CE6B98" w:rsidRPr="00584E6E" w:rsidRDefault="00E96719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584E6E">
        <w:rPr>
          <w:rFonts w:ascii="Times New Roman" w:hAnsi="Times New Roman"/>
          <w:sz w:val="40"/>
          <w:vertAlign w:val="subscript"/>
        </w:rPr>
        <w:t>групповая</w:t>
      </w:r>
    </w:p>
    <w:p w:rsidR="00CE6B98" w:rsidRPr="00584E6E" w:rsidRDefault="00E96719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584E6E">
        <w:rPr>
          <w:rFonts w:ascii="Times New Roman" w:hAnsi="Times New Roman"/>
          <w:sz w:val="40"/>
          <w:vertAlign w:val="subscript"/>
        </w:rPr>
        <w:t>индивидуальная</w:t>
      </w:r>
    </w:p>
    <w:p w:rsidR="00CE6B98" w:rsidRPr="00584E6E" w:rsidRDefault="00E96719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584E6E">
        <w:rPr>
          <w:rFonts w:ascii="Times New Roman" w:hAnsi="Times New Roman"/>
          <w:sz w:val="40"/>
          <w:vertAlign w:val="subscript"/>
        </w:rPr>
        <w:t>парная</w:t>
      </w:r>
    </w:p>
    <w:p w:rsidR="00CE6B98" w:rsidRPr="00584E6E" w:rsidRDefault="00E96719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584E6E">
        <w:rPr>
          <w:rFonts w:ascii="Times New Roman" w:hAnsi="Times New Roman"/>
          <w:sz w:val="40"/>
          <w:vertAlign w:val="subscript"/>
        </w:rPr>
        <w:t>консультация</w:t>
      </w:r>
    </w:p>
    <w:p w:rsidR="00CE6B98" w:rsidRPr="00584E6E" w:rsidRDefault="00E96719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584E6E">
        <w:rPr>
          <w:rFonts w:ascii="Times New Roman" w:hAnsi="Times New Roman"/>
          <w:sz w:val="40"/>
          <w:vertAlign w:val="subscript"/>
        </w:rPr>
        <w:t>лекция</w:t>
      </w:r>
    </w:p>
    <w:p w:rsidR="00CE6B98" w:rsidRPr="00584E6E" w:rsidRDefault="00E96719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40"/>
          <w:vertAlign w:val="subscript"/>
        </w:rPr>
      </w:pPr>
      <w:r w:rsidRPr="00584E6E">
        <w:rPr>
          <w:rFonts w:ascii="Times New Roman" w:hAnsi="Times New Roman"/>
          <w:sz w:val="40"/>
          <w:vertAlign w:val="subscript"/>
        </w:rPr>
        <w:t>семинар</w:t>
      </w:r>
    </w:p>
    <w:p w:rsidR="00CE6B98" w:rsidRDefault="00CE6B98">
      <w:pPr>
        <w:spacing w:after="0" w:line="240" w:lineRule="auto"/>
        <w:rPr>
          <w:rFonts w:ascii="Times New Roman" w:hAnsi="Times New Roman"/>
          <w:color w:val="00B050"/>
          <w:sz w:val="28"/>
        </w:rPr>
      </w:pPr>
    </w:p>
    <w:p w:rsidR="00CE6B98" w:rsidRDefault="00E9671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Педагогические технологии с указанием автора:</w:t>
      </w:r>
    </w:p>
    <w:p w:rsidR="00CE6B98" w:rsidRDefault="00E96719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Игровая технология (Выготский Л.С., Шмаков С.А.)</w:t>
      </w:r>
    </w:p>
    <w:p w:rsidR="00CE6B98" w:rsidRDefault="00E96719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Педагогика сотрудничества (Соловейчик С.Л., Матвеев В.М.)</w:t>
      </w:r>
    </w:p>
    <w:p w:rsidR="00CE6B98" w:rsidRDefault="00E96719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Проектная технология (</w:t>
      </w:r>
      <w:proofErr w:type="spellStart"/>
      <w:r>
        <w:rPr>
          <w:rFonts w:ascii="Times New Roman" w:hAnsi="Times New Roman"/>
          <w:sz w:val="28"/>
        </w:rPr>
        <w:t>Дж.Дьюи</w:t>
      </w:r>
      <w:proofErr w:type="spellEnd"/>
      <w:r>
        <w:rPr>
          <w:rFonts w:ascii="Times New Roman" w:hAnsi="Times New Roman"/>
          <w:sz w:val="28"/>
        </w:rPr>
        <w:t>)</w:t>
      </w:r>
    </w:p>
    <w:p w:rsidR="00CE6B98" w:rsidRDefault="00E96719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Личностно-ориентированная технология (</w:t>
      </w:r>
      <w:proofErr w:type="spellStart"/>
      <w:r>
        <w:rPr>
          <w:rFonts w:ascii="Times New Roman" w:hAnsi="Times New Roman"/>
          <w:sz w:val="28"/>
        </w:rPr>
        <w:t>Якиманская</w:t>
      </w:r>
      <w:proofErr w:type="spellEnd"/>
      <w:r>
        <w:rPr>
          <w:rFonts w:ascii="Times New Roman" w:hAnsi="Times New Roman"/>
          <w:sz w:val="28"/>
        </w:rPr>
        <w:t xml:space="preserve"> И.С.)</w:t>
      </w:r>
    </w:p>
    <w:p w:rsidR="00CE6B98" w:rsidRDefault="00E96719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Информационные технологии с использованием ИКТ (</w:t>
      </w:r>
      <w:proofErr w:type="spellStart"/>
      <w:r>
        <w:rPr>
          <w:rFonts w:ascii="Times New Roman" w:hAnsi="Times New Roman"/>
          <w:sz w:val="28"/>
        </w:rPr>
        <w:t>Полат</w:t>
      </w:r>
      <w:proofErr w:type="spellEnd"/>
      <w:r>
        <w:rPr>
          <w:rFonts w:ascii="Times New Roman" w:hAnsi="Times New Roman"/>
          <w:sz w:val="28"/>
        </w:rPr>
        <w:t xml:space="preserve"> Е.С., Дмитриева Е.И.)</w:t>
      </w:r>
    </w:p>
    <w:p w:rsidR="00CE6B98" w:rsidRDefault="00E967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Дидактические материалы:</w:t>
      </w:r>
      <w:r>
        <w:rPr>
          <w:rFonts w:ascii="Times New Roman" w:hAnsi="Times New Roman"/>
          <w:sz w:val="28"/>
        </w:rPr>
        <w:t xml:space="preserve"> раздаточные материалы из интернет- ресурсов</w:t>
      </w:r>
    </w:p>
    <w:p w:rsidR="005E590F" w:rsidRDefault="005E590F">
      <w:pPr>
        <w:spacing w:beforeAutospacing="1" w:afterAutospacing="1" w:line="240" w:lineRule="auto"/>
        <w:rPr>
          <w:rFonts w:ascii="Times New Roman" w:hAnsi="Times New Roman"/>
          <w:color w:val="00B050"/>
          <w:sz w:val="28"/>
        </w:rPr>
      </w:pPr>
    </w:p>
    <w:p w:rsidR="008718B0" w:rsidRDefault="008718B0">
      <w:pPr>
        <w:spacing w:beforeAutospacing="1" w:afterAutospacing="1" w:line="240" w:lineRule="auto"/>
        <w:rPr>
          <w:rFonts w:ascii="Times New Roman" w:hAnsi="Times New Roman"/>
          <w:color w:val="00B050"/>
          <w:sz w:val="28"/>
        </w:rPr>
      </w:pPr>
    </w:p>
    <w:p w:rsidR="008718B0" w:rsidRDefault="008718B0">
      <w:pPr>
        <w:spacing w:beforeAutospacing="1" w:afterAutospacing="1" w:line="240" w:lineRule="auto"/>
        <w:rPr>
          <w:rFonts w:ascii="Times New Roman" w:hAnsi="Times New Roman"/>
          <w:color w:val="00B050"/>
          <w:sz w:val="28"/>
        </w:rPr>
      </w:pPr>
    </w:p>
    <w:p w:rsidR="008718B0" w:rsidRDefault="008718B0">
      <w:pPr>
        <w:spacing w:beforeAutospacing="1" w:afterAutospacing="1" w:line="240" w:lineRule="auto"/>
        <w:rPr>
          <w:rFonts w:ascii="Times New Roman" w:hAnsi="Times New Roman"/>
          <w:color w:val="00B050"/>
          <w:sz w:val="28"/>
        </w:rPr>
      </w:pPr>
    </w:p>
    <w:p w:rsidR="008718B0" w:rsidRDefault="008718B0">
      <w:pPr>
        <w:spacing w:beforeAutospacing="1" w:afterAutospacing="1" w:line="240" w:lineRule="auto"/>
        <w:rPr>
          <w:rFonts w:ascii="Times New Roman" w:hAnsi="Times New Roman"/>
          <w:color w:val="00B050"/>
          <w:sz w:val="28"/>
        </w:rPr>
      </w:pPr>
    </w:p>
    <w:p w:rsidR="008718B0" w:rsidRDefault="008718B0">
      <w:pPr>
        <w:spacing w:beforeAutospacing="1" w:afterAutospacing="1" w:line="240" w:lineRule="auto"/>
        <w:rPr>
          <w:rFonts w:ascii="Times New Roman" w:hAnsi="Times New Roman"/>
          <w:color w:val="00B050"/>
          <w:sz w:val="28"/>
        </w:rPr>
      </w:pPr>
    </w:p>
    <w:p w:rsidR="008718B0" w:rsidRDefault="008718B0">
      <w:pPr>
        <w:spacing w:beforeAutospacing="1" w:afterAutospacing="1" w:line="240" w:lineRule="auto"/>
        <w:rPr>
          <w:rFonts w:ascii="Times New Roman" w:hAnsi="Times New Roman"/>
          <w:color w:val="00B050"/>
          <w:sz w:val="28"/>
        </w:rPr>
      </w:pPr>
    </w:p>
    <w:p w:rsidR="00CE6B98" w:rsidRDefault="00E96719">
      <w:pPr>
        <w:pStyle w:val="a6"/>
        <w:numPr>
          <w:ilvl w:val="1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СПИСОК ЛИТЕРАТУРЫ.</w:t>
      </w:r>
    </w:p>
    <w:p w:rsidR="00CE6B98" w:rsidRDefault="00CE6B98">
      <w:pPr>
        <w:pStyle w:val="a6"/>
        <w:spacing w:after="0" w:line="240" w:lineRule="auto"/>
        <w:ind w:left="1080"/>
        <w:rPr>
          <w:rFonts w:ascii="Times New Roman" w:hAnsi="Times New Roman"/>
          <w:b/>
          <w:sz w:val="16"/>
        </w:rPr>
      </w:pPr>
    </w:p>
    <w:p w:rsidR="00CE6B98" w:rsidRPr="008718B0" w:rsidRDefault="00E96719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18B0">
        <w:rPr>
          <w:rFonts w:ascii="Times New Roman" w:hAnsi="Times New Roman"/>
          <w:sz w:val="24"/>
          <w:szCs w:val="24"/>
        </w:rPr>
        <w:t xml:space="preserve">Развитие детской одаренности как фактор </w:t>
      </w:r>
      <w:proofErr w:type="spellStart"/>
      <w:r w:rsidRPr="008718B0">
        <w:rPr>
          <w:rFonts w:ascii="Times New Roman" w:hAnsi="Times New Roman"/>
          <w:sz w:val="24"/>
          <w:szCs w:val="24"/>
        </w:rPr>
        <w:t>формированиятворческой</w:t>
      </w:r>
      <w:proofErr w:type="spellEnd"/>
      <w:r w:rsidRPr="008718B0">
        <w:rPr>
          <w:rFonts w:ascii="Times New Roman" w:hAnsi="Times New Roman"/>
          <w:sz w:val="24"/>
          <w:szCs w:val="24"/>
        </w:rPr>
        <w:t xml:space="preserve"> личности. Концепция и опыт </w:t>
      </w:r>
      <w:proofErr w:type="gramStart"/>
      <w:r w:rsidRPr="008718B0">
        <w:rPr>
          <w:rFonts w:ascii="Times New Roman" w:hAnsi="Times New Roman"/>
          <w:sz w:val="24"/>
          <w:szCs w:val="24"/>
        </w:rPr>
        <w:t>реализации.-</w:t>
      </w:r>
      <w:proofErr w:type="gramEnd"/>
      <w:r w:rsidRPr="008718B0">
        <w:rPr>
          <w:rFonts w:ascii="Times New Roman" w:hAnsi="Times New Roman"/>
          <w:sz w:val="24"/>
          <w:szCs w:val="24"/>
        </w:rPr>
        <w:t xml:space="preserve">Научно-методический сборник/ Под ред. </w:t>
      </w:r>
      <w:proofErr w:type="spellStart"/>
      <w:r w:rsidRPr="008718B0">
        <w:rPr>
          <w:rFonts w:ascii="Times New Roman" w:hAnsi="Times New Roman"/>
          <w:sz w:val="24"/>
          <w:szCs w:val="24"/>
        </w:rPr>
        <w:t>О.В.Доможаковой</w:t>
      </w:r>
      <w:proofErr w:type="spellEnd"/>
      <w:r w:rsidRPr="008718B0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8718B0">
        <w:rPr>
          <w:rFonts w:ascii="Times New Roman" w:hAnsi="Times New Roman"/>
          <w:sz w:val="24"/>
          <w:szCs w:val="24"/>
        </w:rPr>
        <w:t>Л.А.Петрук</w:t>
      </w:r>
      <w:proofErr w:type="spellEnd"/>
      <w:r w:rsidRPr="008718B0">
        <w:rPr>
          <w:rFonts w:ascii="Times New Roman" w:hAnsi="Times New Roman"/>
          <w:sz w:val="24"/>
          <w:szCs w:val="24"/>
        </w:rPr>
        <w:t>.-</w:t>
      </w:r>
      <w:proofErr w:type="gramEnd"/>
      <w:r w:rsidRPr="008718B0">
        <w:rPr>
          <w:rFonts w:ascii="Times New Roman" w:hAnsi="Times New Roman"/>
          <w:sz w:val="24"/>
          <w:szCs w:val="24"/>
        </w:rPr>
        <w:t>Абакан: Издательство ХГУ им. Н.Ф.Катанова,2002г.</w:t>
      </w:r>
    </w:p>
    <w:p w:rsidR="00CE6B98" w:rsidRPr="008718B0" w:rsidRDefault="00E96719">
      <w:pPr>
        <w:pStyle w:val="a6"/>
        <w:widowControl w:val="0"/>
        <w:numPr>
          <w:ilvl w:val="0"/>
          <w:numId w:val="12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18B0">
        <w:rPr>
          <w:rFonts w:ascii="Times New Roman" w:hAnsi="Times New Roman"/>
          <w:sz w:val="24"/>
          <w:szCs w:val="24"/>
        </w:rPr>
        <w:t>Задачи по математике для любознательных/ Климченко Д.В.-М.: Просвещение,2007</w:t>
      </w:r>
    </w:p>
    <w:p w:rsidR="00CE6B98" w:rsidRPr="008718B0" w:rsidRDefault="00E96719">
      <w:pPr>
        <w:widowControl w:val="0"/>
        <w:spacing w:after="0" w:line="240" w:lineRule="auto"/>
        <w:ind w:left="360"/>
        <w:jc w:val="both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 xml:space="preserve">3. Е.Д. </w:t>
      </w:r>
      <w:proofErr w:type="spellStart"/>
      <w:proofErr w:type="gramStart"/>
      <w:r w:rsidRPr="008718B0">
        <w:rPr>
          <w:rFonts w:ascii="Times New Roman" w:hAnsi="Times New Roman"/>
          <w:color w:val="29272A"/>
          <w:sz w:val="24"/>
          <w:szCs w:val="24"/>
        </w:rPr>
        <w:t>Куланин</w:t>
      </w:r>
      <w:proofErr w:type="spellEnd"/>
      <w:r w:rsidRPr="008718B0">
        <w:rPr>
          <w:rFonts w:ascii="Times New Roman" w:hAnsi="Times New Roman"/>
          <w:color w:val="29272A"/>
          <w:sz w:val="24"/>
          <w:szCs w:val="24"/>
        </w:rPr>
        <w:t xml:space="preserve">  «</w:t>
      </w:r>
      <w:proofErr w:type="gramEnd"/>
      <w:r w:rsidRPr="008718B0">
        <w:rPr>
          <w:rFonts w:ascii="Times New Roman" w:hAnsi="Times New Roman"/>
          <w:color w:val="29272A"/>
          <w:sz w:val="24"/>
          <w:szCs w:val="24"/>
        </w:rPr>
        <w:t>3000  конкурсных  задач по математике» Москва, «Айрис пресс», 2003.</w:t>
      </w:r>
    </w:p>
    <w:p w:rsidR="00CE6B98" w:rsidRPr="008718B0" w:rsidRDefault="00E96719" w:rsidP="008718B0">
      <w:pPr>
        <w:widowControl w:val="0"/>
        <w:spacing w:after="0" w:line="240" w:lineRule="auto"/>
        <w:ind w:firstLine="375"/>
        <w:jc w:val="both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>4.В.В.Амелькин «Задачи с параметрами», Минск, «</w:t>
      </w:r>
      <w:proofErr w:type="spellStart"/>
      <w:r w:rsidRPr="008718B0">
        <w:rPr>
          <w:rFonts w:ascii="Times New Roman" w:hAnsi="Times New Roman"/>
          <w:color w:val="29272A"/>
          <w:sz w:val="24"/>
          <w:szCs w:val="24"/>
        </w:rPr>
        <w:t>Асар</w:t>
      </w:r>
      <w:proofErr w:type="spellEnd"/>
      <w:r w:rsidRPr="008718B0">
        <w:rPr>
          <w:rFonts w:ascii="Times New Roman" w:hAnsi="Times New Roman"/>
          <w:color w:val="29272A"/>
          <w:sz w:val="24"/>
          <w:szCs w:val="24"/>
        </w:rPr>
        <w:t>», 1996г.</w:t>
      </w:r>
    </w:p>
    <w:p w:rsidR="00CE6B98" w:rsidRPr="008718B0" w:rsidRDefault="00E96719" w:rsidP="008718B0">
      <w:pPr>
        <w:widowControl w:val="0"/>
        <w:spacing w:after="0" w:line="240" w:lineRule="auto"/>
        <w:ind w:firstLine="375"/>
        <w:jc w:val="both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>5. В.П. Супрун «Нестандартные методы решения задач», Минск, «Аверсэв»,2003г</w:t>
      </w:r>
    </w:p>
    <w:p w:rsidR="00CE6B98" w:rsidRPr="008718B0" w:rsidRDefault="00E96719" w:rsidP="008718B0">
      <w:pPr>
        <w:widowControl w:val="0"/>
        <w:spacing w:after="0" w:line="240" w:lineRule="auto"/>
        <w:ind w:firstLine="375"/>
        <w:jc w:val="both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>6. М.В. Лурье, Б.И. Александров «Задачи на составление уравнений»,</w:t>
      </w:r>
    </w:p>
    <w:p w:rsidR="00CE6B98" w:rsidRPr="008718B0" w:rsidRDefault="00E96719" w:rsidP="008718B0">
      <w:pPr>
        <w:widowControl w:val="0"/>
        <w:spacing w:after="0" w:line="240" w:lineRule="auto"/>
        <w:ind w:firstLine="375"/>
        <w:jc w:val="both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>Москва, «Наука»,1990г.</w:t>
      </w:r>
    </w:p>
    <w:p w:rsidR="00CE6B98" w:rsidRPr="008718B0" w:rsidRDefault="00E96719" w:rsidP="008718B0">
      <w:pPr>
        <w:widowControl w:val="0"/>
        <w:spacing w:after="0" w:line="240" w:lineRule="auto"/>
        <w:ind w:firstLine="375"/>
        <w:jc w:val="both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>7.Э.Г.Готман «Задачи по планиметрии и методы их решения», Москва, «Просвещение»,1996г.</w:t>
      </w:r>
    </w:p>
    <w:p w:rsidR="00CE6B98" w:rsidRPr="008718B0" w:rsidRDefault="00E96719" w:rsidP="008718B0">
      <w:pPr>
        <w:widowControl w:val="0"/>
        <w:spacing w:after="0" w:line="240" w:lineRule="auto"/>
        <w:ind w:firstLine="375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>8. В.Н. Литвиненко, А.Г. Мордкович «Практикум по элементарной математике. Геометрия», Москва, «АВF»,1995г.</w:t>
      </w:r>
    </w:p>
    <w:p w:rsidR="00CE6B98" w:rsidRPr="008718B0" w:rsidRDefault="00E96719" w:rsidP="008718B0">
      <w:pPr>
        <w:widowControl w:val="0"/>
        <w:spacing w:after="0" w:line="240" w:lineRule="auto"/>
        <w:ind w:firstLine="375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 xml:space="preserve">9. И.Ф. </w:t>
      </w:r>
      <w:proofErr w:type="spellStart"/>
      <w:r w:rsidRPr="008718B0">
        <w:rPr>
          <w:rFonts w:ascii="Times New Roman" w:hAnsi="Times New Roman"/>
          <w:color w:val="29272A"/>
          <w:sz w:val="24"/>
          <w:szCs w:val="24"/>
        </w:rPr>
        <w:t>Шарыгин</w:t>
      </w:r>
      <w:proofErr w:type="spellEnd"/>
      <w:r w:rsidRPr="008718B0">
        <w:rPr>
          <w:rFonts w:ascii="Times New Roman" w:hAnsi="Times New Roman"/>
          <w:color w:val="29272A"/>
          <w:sz w:val="24"/>
          <w:szCs w:val="24"/>
        </w:rPr>
        <w:t xml:space="preserve">, Р.К. </w:t>
      </w:r>
      <w:proofErr w:type="spellStart"/>
      <w:proofErr w:type="gramStart"/>
      <w:r w:rsidRPr="008718B0">
        <w:rPr>
          <w:rFonts w:ascii="Times New Roman" w:hAnsi="Times New Roman"/>
          <w:color w:val="29272A"/>
          <w:sz w:val="24"/>
          <w:szCs w:val="24"/>
        </w:rPr>
        <w:t>Гордин</w:t>
      </w:r>
      <w:proofErr w:type="spellEnd"/>
      <w:r w:rsidRPr="008718B0">
        <w:rPr>
          <w:rFonts w:ascii="Times New Roman" w:hAnsi="Times New Roman"/>
          <w:color w:val="29272A"/>
          <w:sz w:val="24"/>
          <w:szCs w:val="24"/>
        </w:rPr>
        <w:t xml:space="preserve">  «</w:t>
      </w:r>
      <w:proofErr w:type="gramEnd"/>
      <w:r w:rsidRPr="008718B0">
        <w:rPr>
          <w:rFonts w:ascii="Times New Roman" w:hAnsi="Times New Roman"/>
          <w:color w:val="29272A"/>
          <w:sz w:val="24"/>
          <w:szCs w:val="24"/>
        </w:rPr>
        <w:t xml:space="preserve"> Сборник задач по геометрии. 5000 задач с ответами»</w:t>
      </w:r>
    </w:p>
    <w:p w:rsidR="00CE6B98" w:rsidRPr="008718B0" w:rsidRDefault="00E96719" w:rsidP="008718B0">
      <w:pPr>
        <w:widowControl w:val="0"/>
        <w:spacing w:after="0" w:line="240" w:lineRule="auto"/>
        <w:ind w:firstLine="375"/>
        <w:rPr>
          <w:rFonts w:ascii="Times New Roman" w:hAnsi="Times New Roman"/>
          <w:color w:val="29272A"/>
          <w:sz w:val="24"/>
          <w:szCs w:val="24"/>
        </w:rPr>
      </w:pPr>
      <w:r w:rsidRPr="008718B0">
        <w:rPr>
          <w:rFonts w:ascii="Times New Roman" w:hAnsi="Times New Roman"/>
          <w:color w:val="29272A"/>
          <w:sz w:val="24"/>
          <w:szCs w:val="24"/>
        </w:rPr>
        <w:t>Москва, «Астрель»,2001г.</w:t>
      </w:r>
    </w:p>
    <w:p w:rsidR="00CE6B98" w:rsidRPr="008718B0" w:rsidRDefault="00CE6B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6B98" w:rsidRPr="008718B0" w:rsidRDefault="00E96719">
      <w:pPr>
        <w:spacing w:after="0" w:line="240" w:lineRule="auto"/>
        <w:ind w:right="99"/>
        <w:rPr>
          <w:rFonts w:ascii="Times New Roman" w:hAnsi="Times New Roman"/>
          <w:b/>
          <w:i/>
          <w:sz w:val="24"/>
          <w:szCs w:val="24"/>
        </w:rPr>
      </w:pPr>
      <w:r w:rsidRPr="008718B0">
        <w:rPr>
          <w:rFonts w:ascii="Times New Roman" w:hAnsi="Times New Roman"/>
          <w:b/>
          <w:i/>
          <w:sz w:val="24"/>
          <w:szCs w:val="24"/>
        </w:rPr>
        <w:t xml:space="preserve">                   Образовательные ресурсы сети Интернет:</w:t>
      </w:r>
    </w:p>
    <w:p w:rsidR="00CE6B98" w:rsidRPr="008718B0" w:rsidRDefault="00E967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18B0">
        <w:rPr>
          <w:rFonts w:ascii="Times New Roman" w:hAnsi="Times New Roman"/>
          <w:sz w:val="24"/>
          <w:szCs w:val="24"/>
        </w:rPr>
        <w:t>http://ege.edu.ru</w:t>
      </w:r>
    </w:p>
    <w:p w:rsidR="00CE6B98" w:rsidRPr="008718B0" w:rsidRDefault="00E967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18B0">
        <w:rPr>
          <w:rFonts w:ascii="Times New Roman" w:hAnsi="Times New Roman"/>
          <w:sz w:val="24"/>
          <w:szCs w:val="24"/>
        </w:rPr>
        <w:t>http://eqworld.ipmnet.ru</w:t>
      </w:r>
    </w:p>
    <w:p w:rsidR="00CE6B98" w:rsidRPr="008718B0" w:rsidRDefault="00E967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18B0">
        <w:rPr>
          <w:rFonts w:ascii="Times New Roman" w:hAnsi="Times New Roman"/>
          <w:sz w:val="24"/>
          <w:szCs w:val="24"/>
        </w:rPr>
        <w:t>http://www.uztest.ru</w:t>
      </w:r>
    </w:p>
    <w:p w:rsidR="00CE6B98" w:rsidRPr="008718B0" w:rsidRDefault="00E967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18B0">
        <w:rPr>
          <w:rFonts w:ascii="Times New Roman" w:hAnsi="Times New Roman"/>
          <w:sz w:val="24"/>
          <w:szCs w:val="24"/>
        </w:rPr>
        <w:t>http://www.ed.vseved.ru</w:t>
      </w:r>
    </w:p>
    <w:p w:rsidR="00CE6B98" w:rsidRPr="008718B0" w:rsidRDefault="008B03DE" w:rsidP="00584E6E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9" w:history="1">
        <w:r w:rsidR="00E96719" w:rsidRPr="008718B0">
          <w:rPr>
            <w:rFonts w:ascii="Times New Roman" w:hAnsi="Times New Roman"/>
            <w:sz w:val="24"/>
            <w:szCs w:val="24"/>
            <w:u w:val="single"/>
          </w:rPr>
          <w:t>http://mat.1september.ru</w:t>
        </w:r>
      </w:hyperlink>
    </w:p>
    <w:sectPr w:rsidR="00CE6B98" w:rsidRPr="008718B0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3DE" w:rsidRDefault="008B03DE">
      <w:pPr>
        <w:spacing w:after="0" w:line="240" w:lineRule="auto"/>
      </w:pPr>
      <w:r>
        <w:separator/>
      </w:r>
    </w:p>
  </w:endnote>
  <w:endnote w:type="continuationSeparator" w:id="0">
    <w:p w:rsidR="008B03DE" w:rsidRDefault="008B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90F" w:rsidRDefault="005E590F">
    <w:pPr>
      <w:pStyle w:val="Headerand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3DE" w:rsidRDefault="008B03DE">
      <w:pPr>
        <w:spacing w:after="0" w:line="240" w:lineRule="auto"/>
      </w:pPr>
      <w:r>
        <w:separator/>
      </w:r>
    </w:p>
  </w:footnote>
  <w:footnote w:type="continuationSeparator" w:id="0">
    <w:p w:rsidR="008B03DE" w:rsidRDefault="008B0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90F" w:rsidRDefault="005E590F">
    <w:pPr>
      <w:pStyle w:val="Headerand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D08"/>
    <w:multiLevelType w:val="multilevel"/>
    <w:tmpl w:val="CE7C28D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 w15:restartNumberingAfterBreak="0">
    <w:nsid w:val="08695EE1"/>
    <w:multiLevelType w:val="multilevel"/>
    <w:tmpl w:val="41769682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BE0636B"/>
    <w:multiLevelType w:val="multilevel"/>
    <w:tmpl w:val="AAB67B40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decimal"/>
      <w:lvlText w:val="%1.%2."/>
      <w:lvlJc w:val="left"/>
      <w:pPr>
        <w:widowControl/>
        <w:ind w:left="1080" w:hanging="720"/>
      </w:pPr>
    </w:lvl>
    <w:lvl w:ilvl="2">
      <w:start w:val="1"/>
      <w:numFmt w:val="decimal"/>
      <w:lvlText w:val="%1.%2.%3."/>
      <w:lvlJc w:val="left"/>
      <w:pPr>
        <w:widowControl/>
        <w:ind w:left="1080" w:hanging="720"/>
      </w:pPr>
    </w:lvl>
    <w:lvl w:ilvl="3">
      <w:start w:val="1"/>
      <w:numFmt w:val="decimal"/>
      <w:lvlText w:val="%1.%2.%3.%4."/>
      <w:lvlJc w:val="left"/>
      <w:pPr>
        <w:widowControl/>
        <w:ind w:left="1440" w:hanging="1080"/>
      </w:pPr>
    </w:lvl>
    <w:lvl w:ilvl="4">
      <w:start w:val="1"/>
      <w:numFmt w:val="decimal"/>
      <w:lvlText w:val="%1.%2.%3.%4.%5."/>
      <w:lvlJc w:val="left"/>
      <w:pPr>
        <w:widowControl/>
        <w:ind w:left="1440" w:hanging="1080"/>
      </w:pPr>
    </w:lvl>
    <w:lvl w:ilvl="5">
      <w:start w:val="1"/>
      <w:numFmt w:val="decimal"/>
      <w:lvlText w:val="%1.%2.%3.%4.%5.%6."/>
      <w:lvlJc w:val="left"/>
      <w:pPr>
        <w:widowControl/>
        <w:ind w:left="1800" w:hanging="1440"/>
      </w:pPr>
    </w:lvl>
    <w:lvl w:ilvl="6">
      <w:start w:val="1"/>
      <w:numFmt w:val="decimal"/>
      <w:lvlText w:val="%1.%2.%3.%4.%5.%6.%7."/>
      <w:lvlJc w:val="left"/>
      <w:pPr>
        <w:widowControl/>
        <w:ind w:left="2160" w:hanging="1800"/>
      </w:pPr>
    </w:lvl>
    <w:lvl w:ilvl="7">
      <w:start w:val="1"/>
      <w:numFmt w:val="decimal"/>
      <w:lvlText w:val="%1.%2.%3.%4.%5.%6.%7.%8."/>
      <w:lvlJc w:val="left"/>
      <w:pPr>
        <w:widowControl/>
        <w:ind w:left="216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520" w:hanging="2160"/>
      </w:pPr>
    </w:lvl>
  </w:abstractNum>
  <w:abstractNum w:abstractNumId="3" w15:restartNumberingAfterBreak="0">
    <w:nsid w:val="3FEB60CD"/>
    <w:multiLevelType w:val="multilevel"/>
    <w:tmpl w:val="E0AE2208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6"/>
      <w:numFmt w:val="decimal"/>
      <w:lvlText w:val="%1.%2."/>
      <w:lvlJc w:val="left"/>
      <w:pPr>
        <w:widowControl/>
        <w:ind w:left="1800" w:hanging="720"/>
      </w:pPr>
    </w:lvl>
    <w:lvl w:ilvl="2">
      <w:start w:val="1"/>
      <w:numFmt w:val="decimal"/>
      <w:lvlText w:val="%1.%2.%3."/>
      <w:lvlJc w:val="left"/>
      <w:pPr>
        <w:widowControl/>
        <w:ind w:left="2520" w:hanging="720"/>
      </w:pPr>
    </w:lvl>
    <w:lvl w:ilvl="3">
      <w:start w:val="1"/>
      <w:numFmt w:val="decimal"/>
      <w:lvlText w:val="%1.%2.%3.%4."/>
      <w:lvlJc w:val="left"/>
      <w:pPr>
        <w:widowControl/>
        <w:ind w:left="3600" w:hanging="1080"/>
      </w:pPr>
    </w:lvl>
    <w:lvl w:ilvl="4">
      <w:start w:val="1"/>
      <w:numFmt w:val="decimal"/>
      <w:lvlText w:val="%1.%2.%3.%4.%5."/>
      <w:lvlJc w:val="left"/>
      <w:pPr>
        <w:widowControl/>
        <w:ind w:left="4320" w:hanging="1080"/>
      </w:pPr>
    </w:lvl>
    <w:lvl w:ilvl="5">
      <w:start w:val="1"/>
      <w:numFmt w:val="decimal"/>
      <w:lvlText w:val="%1.%2.%3.%4.%5.%6."/>
      <w:lvlJc w:val="left"/>
      <w:pPr>
        <w:widowControl/>
        <w:ind w:left="5400" w:hanging="1440"/>
      </w:pPr>
    </w:lvl>
    <w:lvl w:ilvl="6">
      <w:start w:val="1"/>
      <w:numFmt w:val="decimal"/>
      <w:lvlText w:val="%1.%2.%3.%4.%5.%6.%7."/>
      <w:lvlJc w:val="left"/>
      <w:pPr>
        <w:widowControl/>
        <w:ind w:left="6480" w:hanging="1800"/>
      </w:pPr>
    </w:lvl>
    <w:lvl w:ilvl="7">
      <w:start w:val="1"/>
      <w:numFmt w:val="decimal"/>
      <w:lvlText w:val="%1.%2.%3.%4.%5.%6.%7.%8."/>
      <w:lvlJc w:val="left"/>
      <w:pPr>
        <w:widowControl/>
        <w:ind w:left="720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8280" w:hanging="2160"/>
      </w:pPr>
    </w:lvl>
  </w:abstractNum>
  <w:abstractNum w:abstractNumId="4" w15:restartNumberingAfterBreak="0">
    <w:nsid w:val="46DF2808"/>
    <w:multiLevelType w:val="multilevel"/>
    <w:tmpl w:val="EA8CBDFA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4E846F0A"/>
    <w:multiLevelType w:val="multilevel"/>
    <w:tmpl w:val="482420FA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503009AD"/>
    <w:multiLevelType w:val="multilevel"/>
    <w:tmpl w:val="D75C8700"/>
    <w:lvl w:ilvl="0">
      <w:start w:val="1"/>
      <w:numFmt w:val="bullet"/>
      <w:lvlText w:val=""/>
      <w:lvlJc w:val="left"/>
      <w:pPr>
        <w:widowControl/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7" w15:restartNumberingAfterBreak="0">
    <w:nsid w:val="535474DA"/>
    <w:multiLevelType w:val="multilevel"/>
    <w:tmpl w:val="55EA897C"/>
    <w:lvl w:ilvl="0">
      <w:start w:val="1"/>
      <w:numFmt w:val="bullet"/>
      <w:lvlText w:val=""/>
      <w:lvlJc w:val="left"/>
      <w:pPr>
        <w:widowControl/>
        <w:ind w:left="14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90" w:hanging="360"/>
      </w:pPr>
      <w:rPr>
        <w:rFonts w:ascii="Wingdings" w:hAnsi="Wingdings"/>
      </w:rPr>
    </w:lvl>
  </w:abstractNum>
  <w:abstractNum w:abstractNumId="8" w15:restartNumberingAfterBreak="0">
    <w:nsid w:val="5378747E"/>
    <w:multiLevelType w:val="multilevel"/>
    <w:tmpl w:val="9404EE6E"/>
    <w:lvl w:ilvl="0">
      <w:start w:val="1"/>
      <w:numFmt w:val="bullet"/>
      <w:lvlText w:val=""/>
      <w:lvlJc w:val="left"/>
      <w:pPr>
        <w:widowControl/>
        <w:ind w:left="1430" w:hanging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widowControl/>
        <w:ind w:left="21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90" w:hanging="360"/>
      </w:pPr>
      <w:rPr>
        <w:rFonts w:ascii="Wingdings" w:hAnsi="Wingdings"/>
      </w:rPr>
    </w:lvl>
  </w:abstractNum>
  <w:abstractNum w:abstractNumId="9" w15:restartNumberingAfterBreak="0">
    <w:nsid w:val="58573F7D"/>
    <w:multiLevelType w:val="multilevel"/>
    <w:tmpl w:val="C9A681F2"/>
    <w:lvl w:ilvl="0">
      <w:start w:val="1"/>
      <w:numFmt w:val="bullet"/>
      <w:lvlText w:val=""/>
      <w:lvlJc w:val="left"/>
      <w:pPr>
        <w:widowControl/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0" w15:restartNumberingAfterBreak="0">
    <w:nsid w:val="63493F49"/>
    <w:multiLevelType w:val="multilevel"/>
    <w:tmpl w:val="3AF2E0F8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1" w15:restartNumberingAfterBreak="0">
    <w:nsid w:val="67723E34"/>
    <w:multiLevelType w:val="multilevel"/>
    <w:tmpl w:val="0A78FFB0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98"/>
    <w:rsid w:val="00155332"/>
    <w:rsid w:val="002566D1"/>
    <w:rsid w:val="002D1212"/>
    <w:rsid w:val="00343C80"/>
    <w:rsid w:val="003F2DD8"/>
    <w:rsid w:val="004B738A"/>
    <w:rsid w:val="004E72F0"/>
    <w:rsid w:val="00516DD8"/>
    <w:rsid w:val="00584E6E"/>
    <w:rsid w:val="005E590F"/>
    <w:rsid w:val="00600C49"/>
    <w:rsid w:val="006442C3"/>
    <w:rsid w:val="007014C4"/>
    <w:rsid w:val="00726793"/>
    <w:rsid w:val="00861B43"/>
    <w:rsid w:val="008718B0"/>
    <w:rsid w:val="008B03DE"/>
    <w:rsid w:val="009A5817"/>
    <w:rsid w:val="00A96ED1"/>
    <w:rsid w:val="00AC778A"/>
    <w:rsid w:val="00B47C51"/>
    <w:rsid w:val="00B825CE"/>
    <w:rsid w:val="00C27EA7"/>
    <w:rsid w:val="00CE6B98"/>
    <w:rsid w:val="00D96324"/>
    <w:rsid w:val="00DD66F7"/>
    <w:rsid w:val="00E163FF"/>
    <w:rsid w:val="00E20761"/>
    <w:rsid w:val="00E35353"/>
    <w:rsid w:val="00E531EC"/>
    <w:rsid w:val="00E96719"/>
    <w:rsid w:val="00F8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28B94-81A6-4BEB-AC70-E3C60D08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59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="240" w:after="240" w:line="240" w:lineRule="auto"/>
      <w:jc w:val="center"/>
      <w:outlineLvl w:val="1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fStyleHead3">
    <w:name w:val="fStyleHead_3"/>
    <w:link w:val="fStyleHead30"/>
    <w:rPr>
      <w:rFonts w:ascii="Times New Roman" w:hAnsi="Times New Roman"/>
      <w:b/>
      <w:i/>
      <w:sz w:val="28"/>
    </w:rPr>
  </w:style>
  <w:style w:type="character" w:customStyle="1" w:styleId="fStyleHead30">
    <w:name w:val="fStyleHead_3"/>
    <w:link w:val="fStyleHead3"/>
    <w:rPr>
      <w:rFonts w:ascii="Times New Roman" w:hAnsi="Times New Roman"/>
      <w:b/>
      <w:i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StyleTextBold">
    <w:name w:val="fStyleTextBold"/>
    <w:link w:val="fStyleTextBold0"/>
    <w:rPr>
      <w:rFonts w:ascii="Times New Roman" w:hAnsi="Times New Roman"/>
      <w:b/>
      <w:sz w:val="28"/>
    </w:rPr>
  </w:style>
  <w:style w:type="character" w:customStyle="1" w:styleId="fStyleTextBold0">
    <w:name w:val="fStyleTextBold"/>
    <w:link w:val="fStyleTextBold"/>
    <w:rPr>
      <w:rFonts w:ascii="Times New Roman" w:hAnsi="Times New Roman"/>
      <w:b/>
      <w:color w:val="000000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13">
    <w:name w:val="Просмотренная гиперссылка1"/>
    <w:link w:val="a5"/>
    <w:rPr>
      <w:color w:val="954F72"/>
      <w:u w:val="single"/>
    </w:rPr>
  </w:style>
  <w:style w:type="character" w:styleId="a5">
    <w:name w:val="FollowedHyperlink"/>
    <w:link w:val="13"/>
    <w:rPr>
      <w:color w:val="954F72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color w:val="1F4D78"/>
      <w:sz w:val="24"/>
    </w:rPr>
  </w:style>
  <w:style w:type="paragraph" w:customStyle="1" w:styleId="pStyleHead1">
    <w:name w:val="pStyleHead_1"/>
    <w:basedOn w:val="a"/>
    <w:link w:val="pStyleHead10"/>
    <w:pPr>
      <w:spacing w:before="240" w:after="240" w:line="240" w:lineRule="auto"/>
      <w:jc w:val="center"/>
    </w:pPr>
    <w:rPr>
      <w:rFonts w:ascii="Times New Roman" w:hAnsi="Times New Roman"/>
      <w:sz w:val="28"/>
    </w:rPr>
  </w:style>
  <w:style w:type="character" w:customStyle="1" w:styleId="pStyleHead10">
    <w:name w:val="pStyleHead_1"/>
    <w:basedOn w:val="1"/>
    <w:link w:val="pStyleHead1"/>
    <w:rPr>
      <w:rFonts w:ascii="Times New Roman" w:hAnsi="Times New Roman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sz w:val="22"/>
    </w:rPr>
  </w:style>
  <w:style w:type="paragraph" w:customStyle="1" w:styleId="pStyleTable">
    <w:name w:val="pStyleTable"/>
    <w:basedOn w:val="a"/>
    <w:link w:val="pStyleTable0"/>
    <w:pPr>
      <w:spacing w:after="0" w:line="275" w:lineRule="auto"/>
    </w:pPr>
    <w:rPr>
      <w:rFonts w:ascii="Times New Roman" w:hAnsi="Times New Roman"/>
      <w:sz w:val="28"/>
    </w:rPr>
  </w:style>
  <w:style w:type="character" w:customStyle="1" w:styleId="pStyleTable0">
    <w:name w:val="pStyleTable"/>
    <w:basedOn w:val="1"/>
    <w:link w:val="pStyleTable"/>
    <w:rPr>
      <w:rFonts w:ascii="Times New Roman" w:hAnsi="Times New Roman"/>
      <w:sz w:val="28"/>
    </w:rPr>
  </w:style>
  <w:style w:type="paragraph" w:customStyle="1" w:styleId="a8">
    <w:name w:val="Неразрешенное упоминание"/>
    <w:link w:val="a9"/>
    <w:rPr>
      <w:color w:val="605E5C"/>
      <w:shd w:val="clear" w:color="auto" w:fill="E1DFDD"/>
    </w:rPr>
  </w:style>
  <w:style w:type="character" w:customStyle="1" w:styleId="a9">
    <w:name w:val="Неразрешенное упоминание"/>
    <w:link w:val="a8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StyleTextRight">
    <w:name w:val="pStyleTextRight"/>
    <w:basedOn w:val="a"/>
    <w:link w:val="pStyleTextRight0"/>
    <w:pPr>
      <w:spacing w:after="0" w:line="275" w:lineRule="auto"/>
      <w:jc w:val="right"/>
    </w:pPr>
    <w:rPr>
      <w:rFonts w:ascii="Times New Roman" w:hAnsi="Times New Roman"/>
      <w:sz w:val="28"/>
    </w:rPr>
  </w:style>
  <w:style w:type="character" w:customStyle="1" w:styleId="pStyleTextRight0">
    <w:name w:val="pStyleTextRight"/>
    <w:basedOn w:val="1"/>
    <w:link w:val="pStyleTextRight"/>
    <w:rPr>
      <w:rFonts w:ascii="Times New Roman" w:hAnsi="Times New Roman"/>
      <w:sz w:val="28"/>
    </w:rPr>
  </w:style>
  <w:style w:type="paragraph" w:customStyle="1" w:styleId="pStyleTableTh">
    <w:name w:val="pStyleTableTh"/>
    <w:basedOn w:val="a"/>
    <w:link w:val="pStyleTableTh0"/>
    <w:pPr>
      <w:spacing w:after="0" w:line="275" w:lineRule="auto"/>
      <w:jc w:val="center"/>
    </w:pPr>
    <w:rPr>
      <w:rFonts w:ascii="Times New Roman" w:hAnsi="Times New Roman"/>
      <w:sz w:val="28"/>
    </w:rPr>
  </w:style>
  <w:style w:type="character" w:customStyle="1" w:styleId="pStyleTableTh0">
    <w:name w:val="pStyleTableTh"/>
    <w:basedOn w:val="1"/>
    <w:link w:val="pStyleTableTh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4">
    <w:name w:val="Строгий1"/>
    <w:link w:val="aa"/>
    <w:rPr>
      <w:b/>
    </w:rPr>
  </w:style>
  <w:style w:type="character" w:styleId="aa">
    <w:name w:val="Strong"/>
    <w:link w:val="14"/>
    <w:rPr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fStyleTable">
    <w:name w:val="fStyleTable"/>
    <w:link w:val="fStyleTable0"/>
    <w:rPr>
      <w:rFonts w:ascii="Times New Roman" w:hAnsi="Times New Roman"/>
      <w:sz w:val="24"/>
    </w:rPr>
  </w:style>
  <w:style w:type="character" w:customStyle="1" w:styleId="fStyleTable0">
    <w:name w:val="fStyleTable"/>
    <w:link w:val="fStyleTable"/>
    <w:rPr>
      <w:rFonts w:ascii="Times New Roman" w:hAnsi="Times New Roman"/>
      <w:color w:val="000000"/>
      <w:sz w:val="24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pStyleText">
    <w:name w:val="pStyleText"/>
    <w:basedOn w:val="a"/>
    <w:link w:val="pStyleText0"/>
    <w:pPr>
      <w:spacing w:after="0" w:line="275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pStyleText0">
    <w:name w:val="pStyleText"/>
    <w:basedOn w:val="1"/>
    <w:link w:val="pStyleText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fStyleHead1">
    <w:name w:val="fStyleHead_1"/>
    <w:link w:val="fStyleHead10"/>
    <w:rPr>
      <w:rFonts w:ascii="Times New Roman" w:hAnsi="Times New Roman"/>
      <w:b/>
      <w:sz w:val="32"/>
    </w:rPr>
  </w:style>
  <w:style w:type="character" w:customStyle="1" w:styleId="fStyleHead10">
    <w:name w:val="fStyleHead_1"/>
    <w:link w:val="fStyleHead1"/>
    <w:rPr>
      <w:rFonts w:ascii="Times New Roman" w:hAnsi="Times New Roman"/>
      <w:b/>
      <w:color w:val="000000"/>
      <w:sz w:val="32"/>
    </w:rPr>
  </w:style>
  <w:style w:type="paragraph" w:customStyle="1" w:styleId="fStyleText">
    <w:name w:val="fStyleText"/>
    <w:link w:val="fStyleText0"/>
    <w:rPr>
      <w:rFonts w:ascii="Times New Roman" w:hAnsi="Times New Roman"/>
      <w:sz w:val="28"/>
    </w:rPr>
  </w:style>
  <w:style w:type="character" w:customStyle="1" w:styleId="fStyleText0">
    <w:name w:val="fStyleText"/>
    <w:link w:val="fStyleText"/>
    <w:rPr>
      <w:rFonts w:ascii="Times New Roman" w:hAnsi="Times New Roman"/>
      <w:color w:val="000000"/>
      <w:sz w:val="28"/>
    </w:rPr>
  </w:style>
  <w:style w:type="paragraph" w:customStyle="1" w:styleId="pStyleTextCenter">
    <w:name w:val="pStyleTextCenter"/>
    <w:basedOn w:val="a"/>
    <w:link w:val="pStyleTextCenter0"/>
    <w:pPr>
      <w:spacing w:after="0" w:line="275" w:lineRule="auto"/>
      <w:jc w:val="center"/>
    </w:pPr>
    <w:rPr>
      <w:rFonts w:ascii="Times New Roman" w:hAnsi="Times New Roman"/>
      <w:sz w:val="28"/>
    </w:rPr>
  </w:style>
  <w:style w:type="character" w:customStyle="1" w:styleId="pStyleTextCenter0">
    <w:name w:val="pStyleTextCenter"/>
    <w:basedOn w:val="1"/>
    <w:link w:val="pStyleTextCenter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StyleTableTh">
    <w:name w:val="fStyleTableTh"/>
    <w:link w:val="fStyleTableTh0"/>
    <w:rPr>
      <w:rFonts w:ascii="Times New Roman" w:hAnsi="Times New Roman"/>
      <w:b/>
      <w:sz w:val="24"/>
    </w:rPr>
  </w:style>
  <w:style w:type="character" w:customStyle="1" w:styleId="fStyleTableTh0">
    <w:name w:val="fStyleTableTh"/>
    <w:link w:val="fStyleTableTh"/>
    <w:rPr>
      <w:rFonts w:ascii="Times New Roman" w:hAnsi="Times New Roman"/>
      <w:b/>
      <w:color w:val="000000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color w:val="000000"/>
      <w:sz w:val="32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at.1septemb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12</Pages>
  <Words>2661</Words>
  <Characters>15170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18</cp:revision>
  <cp:lastPrinted>2026-08-31T08:22:00Z</cp:lastPrinted>
  <dcterms:created xsi:type="dcterms:W3CDTF">2024-09-08T14:16:00Z</dcterms:created>
  <dcterms:modified xsi:type="dcterms:W3CDTF">2026-09-09T05:55:00Z</dcterms:modified>
</cp:coreProperties>
</file>