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969" w:rsidRPr="00B50B15" w:rsidRDefault="00440969" w:rsidP="00B50B15">
      <w:pPr>
        <w:spacing w:before="100" w:beforeAutospacing="1" w:after="100" w:afterAutospacing="1" w:line="240" w:lineRule="auto"/>
        <w:ind w:left="6804"/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>Приложение № 1</w:t>
      </w:r>
      <w:r w:rsidRPr="00B50B15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br/>
        <w:t>к Антикоррупционной политике </w:t>
      </w:r>
      <w:r w:rsidR="00B50B15" w:rsidRPr="00B50B15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>МАУ ДО ЦДО «МАН»</w:t>
      </w:r>
    </w:p>
    <w:p w:rsidR="00440969" w:rsidRPr="00440969" w:rsidRDefault="00440969" w:rsidP="00B50B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D5044"/>
          <w:sz w:val="21"/>
          <w:szCs w:val="21"/>
          <w:lang w:eastAsia="ru-RU"/>
        </w:rPr>
      </w:pPr>
      <w:r w:rsidRPr="00440969">
        <w:rPr>
          <w:rFonts w:ascii="Arial" w:eastAsia="Times New Roman" w:hAnsi="Arial" w:cs="Arial"/>
          <w:color w:val="4D5044"/>
          <w:sz w:val="24"/>
          <w:szCs w:val="24"/>
          <w:lang w:eastAsia="ru-RU"/>
        </w:rPr>
        <w:t> </w:t>
      </w:r>
    </w:p>
    <w:p w:rsidR="00C059E7" w:rsidRDefault="00440969" w:rsidP="00C059E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</w:pPr>
      <w:r w:rsidRPr="00731CC5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>Положение</w:t>
      </w:r>
      <w:r w:rsidRPr="00731CC5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br/>
        <w:t>о комиссии по противодействию коррупции</w:t>
      </w:r>
      <w:r w:rsidR="00731CC5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440969" w:rsidRPr="00731CC5" w:rsidRDefault="00731CC5" w:rsidP="00B50B15">
      <w:pPr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color w:val="4D50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>в МАУ ДО ЦДО «МАН</w:t>
      </w:r>
      <w:r w:rsidR="003779A0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>»</w:t>
      </w:r>
      <w:r w:rsidR="00C059E7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 xml:space="preserve"> г. Улан-Удэ</w:t>
      </w:r>
    </w:p>
    <w:p w:rsidR="00440969" w:rsidRPr="00B50B15" w:rsidRDefault="00440969" w:rsidP="00B50B15">
      <w:pPr>
        <w:numPr>
          <w:ilvl w:val="0"/>
          <w:numId w:val="1"/>
        </w:numPr>
        <w:tabs>
          <w:tab w:val="clear" w:pos="360"/>
          <w:tab w:val="num" w:pos="0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1.Общие положения</w:t>
      </w:r>
      <w:r w:rsidR="00731CC5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1.1.       Настоящее Положение о комиссии по противодействию коррупции </w:t>
      </w:r>
      <w:r w:rsidR="00731CC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в МАУ ДО ЦДО «МАН»</w:t>
      </w:r>
      <w:r w:rsidR="0075097D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1.2.       Положение о комиссии определяет цели, порядок образования, работы и полномочия комиссии по противодействию коррупции.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1.3.       Комиссия образовывается в целях: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выявления причин и условий, способствующих возникновению и распространению коррупции;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недопущения в организации возникновения причин и условий, порождающих коррупцию;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создания системы предупреждения коррупции в деятельности организации;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повышения эффективности функционирования организации за счет снижения рисков проявления коррупции;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предупреждения коррупционных правонарушений в организации;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1.4.       Деятельность Комиссии осуществляется в соответствии с </w:t>
      </w:r>
      <w:hyperlink r:id="rId5" w:history="1">
        <w:r w:rsidRPr="00B50B1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Конституцией</w:t>
        </w:r>
      </w:hyperlink>
      <w:r w:rsidR="00731CC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440969" w:rsidRPr="00B50B15" w:rsidRDefault="00440969" w:rsidP="005A6735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2.Порядок образования комиссии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2.1.       Комиссия является постоянно действующим коллегиальным органом, образованным для реализации целей, указанных в </w:t>
      </w:r>
      <w:hyperlink r:id="rId6" w:anchor="Par49" w:history="1">
        <w:r w:rsidRPr="00B50B1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</w:t>
        </w:r>
      </w:hyperlink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1.3 настоящего Положения о комиссии.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lastRenderedPageBreak/>
        <w:t>2.2.       Комиссия состоит из председателя, заместителей председателя, секретаря и членов комиссии.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2.3.       Председателем комиссии назначается один из заместителей руководителя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ответственный за реализацию Антикоррупционной политики.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2.4.       Состав комиссии утверждается локальным нормативным актом</w:t>
      </w:r>
      <w:r w:rsidR="005A6735" w:rsidRP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 В состав Комиссии включаются: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заместители руководителя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работник кадрового, юридического или иного подразделения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определяемые руководителем организации;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руководитель контрактной службы (контрактный управляющий)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представитель учредителя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5A6735"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(по согласованию);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2.5.       Один из членов комиссии назначается секретарем комиссии.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2.6.       По решению руководителя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5A6735"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в состав комиссии включаются: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представители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Совета трудового коллектива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действующе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го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в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Центре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члены общественных советов, образованных в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Центре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</w:t>
      </w:r>
    </w:p>
    <w:p w:rsidR="00440969" w:rsidRPr="00B50B15" w:rsidRDefault="00440969" w:rsidP="005A6735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3.Полномочия Комиссии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3.1.       Комиссия в пределах своих полномочий: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разрабатывает и координирует мероприятия по предупреждению коррупции в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Центре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рассматривает предложения структурных подразделений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5A6735"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о мерах по предупреждению коррупции;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формирует перечень мероприятий для включения в план противодействия коррупции;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обеспечивает контроль за реализацией плана противодействия коррупции;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готовит предложения руководителю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5A6735"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по внесению изменений в локальные нормативные акты в области противодействия коррупции;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рассматривает результаты антикоррупционной экспертизы проектов локальных нормативных актов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5A6735"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при спорной ситуации о наличии признаков коррупциогенности;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 и информирует руководителя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5A6735"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о результатах этой работы;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3.2.       Комиссия рассматривает также вопросы, связанные с совершенствованием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5A6735"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работы по осуществлению закупок товаров, работ, услуг </w:t>
      </w:r>
      <w:r w:rsidR="005A673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Центром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</w:t>
      </w:r>
    </w:p>
    <w:p w:rsidR="00440969" w:rsidRPr="00B50B15" w:rsidRDefault="00440969" w:rsidP="00DF1AF2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4.Организация работы комиссии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4.1.       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4.2.       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</w:t>
      </w: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lastRenderedPageBreak/>
        <w:t>местного самоуправления, организациями, общественными объединениями, со средствами массовой информации.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4.3.       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4.4.       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4.5.       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4.6.       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4.7.       Заседание комиссии правомочно, если на нем присутствуют более половины от общего числа членов комиссии.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4.8.       Решения комиссии принимаются простым большинством голосов присутствующих на заседании членов комиссии.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4.9.       Члены Комиссии при принятии решений обладают равными правами.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4.10.        При равенстве числа голосов голос председателя комиссии является решающим.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4.11.        Решения комиссии оформляются протоколами, которые подписывают председательствующий на заседании и секретарь комиссии.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4.12.        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4.13.        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4.14.        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4.15.        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:rsidR="00440969" w:rsidRPr="00B50B15" w:rsidRDefault="00440969" w:rsidP="00B50B15">
      <w:pPr>
        <w:tabs>
          <w:tab w:val="num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B50B15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C3116D" w:rsidRDefault="00C3116D"/>
    <w:sectPr w:rsidR="00C3116D" w:rsidSect="00B50B15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40D6"/>
    <w:multiLevelType w:val="multilevel"/>
    <w:tmpl w:val="21EE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E1801"/>
    <w:multiLevelType w:val="multilevel"/>
    <w:tmpl w:val="2766B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BFE2C82"/>
    <w:multiLevelType w:val="multilevel"/>
    <w:tmpl w:val="43B2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2253FF"/>
    <w:multiLevelType w:val="multilevel"/>
    <w:tmpl w:val="53BAA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EF0"/>
    <w:rsid w:val="003779A0"/>
    <w:rsid w:val="00412E9D"/>
    <w:rsid w:val="00440969"/>
    <w:rsid w:val="005A6735"/>
    <w:rsid w:val="00731CC5"/>
    <w:rsid w:val="0075097D"/>
    <w:rsid w:val="00761EF0"/>
    <w:rsid w:val="00A00D58"/>
    <w:rsid w:val="00B50B15"/>
    <w:rsid w:val="00C059E7"/>
    <w:rsid w:val="00C3116D"/>
    <w:rsid w:val="00D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2418"/>
  <w15:docId w15:val="{F1FAA7BB-AE00-49C4-8B97-B34C45ED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van-shkola.ru/2011-04-15-07-30-24/2014-10-23-16-02-23/754-2016-01-27-20-42-28" TargetMode="External"/><Relationship Id="rId5" Type="http://schemas.openxmlformats.org/officeDocument/2006/relationships/hyperlink" Target="consultantplus://offline/ref=89E03C9B4177874157506C2CBB7C8A03C999EC3D970F5A8BA6F9AAd8r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Metodist</cp:lastModifiedBy>
  <cp:revision>12</cp:revision>
  <dcterms:created xsi:type="dcterms:W3CDTF">2016-10-26T06:57:00Z</dcterms:created>
  <dcterms:modified xsi:type="dcterms:W3CDTF">2022-09-23T09:04:00Z</dcterms:modified>
</cp:coreProperties>
</file>